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66" w:rsidRPr="008014DE" w:rsidRDefault="00896166" w:rsidP="00896166">
      <w:pPr>
        <w:pStyle w:val="Default"/>
        <w:rPr>
          <w:rFonts w:ascii="Arial" w:hAnsi="Arial" w:cs="Arial"/>
        </w:rPr>
      </w:pPr>
    </w:p>
    <w:p w:rsidR="00896166" w:rsidRPr="008014DE" w:rsidRDefault="00896166" w:rsidP="00896166">
      <w:pPr>
        <w:autoSpaceDE w:val="0"/>
        <w:autoSpaceDN w:val="0"/>
        <w:adjustRightInd w:val="0"/>
        <w:ind w:firstLine="0"/>
        <w:jc w:val="right"/>
        <w:rPr>
          <w:rFonts w:ascii="Arial" w:eastAsia="Times New Roman" w:hAnsi="Arial" w:cs="Arial"/>
          <w:sz w:val="24"/>
          <w:szCs w:val="24"/>
          <w:lang w:eastAsia="ru-RU"/>
        </w:rPr>
      </w:pPr>
      <w:r w:rsidRPr="008014DE">
        <w:rPr>
          <w:rFonts w:ascii="Arial" w:eastAsia="Times New Roman" w:hAnsi="Arial" w:cs="Arial"/>
          <w:sz w:val="24"/>
          <w:szCs w:val="24"/>
          <w:lang w:eastAsia="ru-RU"/>
        </w:rPr>
        <w:t xml:space="preserve"> УТВЕРЖДЕНО </w:t>
      </w:r>
    </w:p>
    <w:p w:rsidR="00896166" w:rsidRPr="008014DE" w:rsidRDefault="00896166" w:rsidP="00896166">
      <w:pPr>
        <w:autoSpaceDE w:val="0"/>
        <w:autoSpaceDN w:val="0"/>
        <w:adjustRightInd w:val="0"/>
        <w:ind w:firstLine="0"/>
        <w:jc w:val="right"/>
        <w:rPr>
          <w:rFonts w:ascii="Arial" w:eastAsia="Times New Roman" w:hAnsi="Arial" w:cs="Arial"/>
          <w:sz w:val="24"/>
          <w:szCs w:val="24"/>
          <w:lang w:eastAsia="ru-RU"/>
        </w:rPr>
      </w:pPr>
      <w:r w:rsidRPr="008014DE">
        <w:rPr>
          <w:rFonts w:ascii="Arial" w:eastAsia="Times New Roman" w:hAnsi="Arial" w:cs="Arial"/>
          <w:sz w:val="24"/>
          <w:szCs w:val="24"/>
          <w:lang w:eastAsia="ru-RU"/>
        </w:rPr>
        <w:t xml:space="preserve">Решением Совета депутатов </w:t>
      </w:r>
    </w:p>
    <w:p w:rsidR="00896166" w:rsidRPr="008014DE" w:rsidRDefault="00896166" w:rsidP="00896166">
      <w:pPr>
        <w:autoSpaceDE w:val="0"/>
        <w:autoSpaceDN w:val="0"/>
        <w:adjustRightInd w:val="0"/>
        <w:ind w:firstLine="0"/>
        <w:jc w:val="right"/>
        <w:rPr>
          <w:rFonts w:ascii="Arial" w:eastAsia="Times New Roman" w:hAnsi="Arial" w:cs="Arial"/>
          <w:sz w:val="24"/>
          <w:szCs w:val="24"/>
          <w:lang w:eastAsia="ru-RU"/>
        </w:rPr>
      </w:pPr>
      <w:r w:rsidRPr="008014DE">
        <w:rPr>
          <w:rFonts w:ascii="Arial" w:eastAsia="Times New Roman" w:hAnsi="Arial" w:cs="Arial"/>
          <w:sz w:val="24"/>
          <w:szCs w:val="24"/>
          <w:lang w:eastAsia="ru-RU"/>
        </w:rPr>
        <w:t xml:space="preserve">МО Кандауровский сельсовет </w:t>
      </w:r>
    </w:p>
    <w:p w:rsidR="00896166" w:rsidRPr="008014DE" w:rsidRDefault="00896166" w:rsidP="00896166">
      <w:pPr>
        <w:autoSpaceDE w:val="0"/>
        <w:autoSpaceDN w:val="0"/>
        <w:adjustRightInd w:val="0"/>
        <w:ind w:firstLine="0"/>
        <w:jc w:val="center"/>
        <w:rPr>
          <w:rFonts w:ascii="Arial" w:eastAsia="Times New Roman" w:hAnsi="Arial" w:cs="Arial"/>
          <w:sz w:val="24"/>
          <w:szCs w:val="24"/>
          <w:lang w:eastAsia="ru-RU"/>
        </w:rPr>
      </w:pPr>
      <w:r w:rsidRPr="008014DE">
        <w:rPr>
          <w:rFonts w:ascii="Arial" w:eastAsia="Times New Roman" w:hAnsi="Arial" w:cs="Arial"/>
          <w:sz w:val="24"/>
          <w:szCs w:val="24"/>
          <w:lang w:eastAsia="ru-RU"/>
        </w:rPr>
        <w:t xml:space="preserve">                                                                  от 18.12. 2013 г. № 88</w:t>
      </w:r>
    </w:p>
    <w:p w:rsidR="00896166" w:rsidRPr="008014DE" w:rsidRDefault="00896166" w:rsidP="00896166">
      <w:pPr>
        <w:autoSpaceDE w:val="0"/>
        <w:autoSpaceDN w:val="0"/>
        <w:adjustRightInd w:val="0"/>
        <w:ind w:firstLine="0"/>
        <w:jc w:val="right"/>
        <w:rPr>
          <w:rFonts w:ascii="Arial" w:eastAsia="Times New Roman" w:hAnsi="Arial" w:cs="Arial"/>
          <w:b/>
          <w:sz w:val="24"/>
          <w:szCs w:val="24"/>
          <w:lang w:eastAsia="ru-RU"/>
        </w:rPr>
      </w:pPr>
    </w:p>
    <w:p w:rsidR="00896166" w:rsidRPr="008014DE" w:rsidRDefault="00896166" w:rsidP="00896166">
      <w:pPr>
        <w:autoSpaceDE w:val="0"/>
        <w:autoSpaceDN w:val="0"/>
        <w:adjustRightInd w:val="0"/>
        <w:ind w:firstLine="0"/>
        <w:jc w:val="right"/>
        <w:rPr>
          <w:rFonts w:ascii="Arial" w:eastAsia="Times New Roman" w:hAnsi="Arial" w:cs="Arial"/>
          <w:b/>
          <w:sz w:val="24"/>
          <w:szCs w:val="24"/>
          <w:lang w:eastAsia="ru-RU"/>
        </w:rPr>
      </w:pPr>
    </w:p>
    <w:p w:rsidR="00896166" w:rsidRPr="008014DE" w:rsidRDefault="00896166" w:rsidP="00896166">
      <w:pPr>
        <w:pStyle w:val="Default"/>
        <w:jc w:val="center"/>
        <w:rPr>
          <w:rFonts w:ascii="Arial" w:hAnsi="Arial" w:cs="Arial"/>
          <w:b/>
        </w:rPr>
      </w:pPr>
      <w:r w:rsidRPr="008014DE">
        <w:rPr>
          <w:rFonts w:ascii="Arial" w:hAnsi="Arial" w:cs="Arial"/>
          <w:b/>
          <w:bCs/>
          <w:color w:val="auto"/>
        </w:rPr>
        <w:t>ПРАВИЛА ЗЕМЛЕПОЛЬЗОВАНИЯ И ЗАСТРОЙКИ МУНИ</w:t>
      </w:r>
      <w:r w:rsidRPr="008014DE">
        <w:rPr>
          <w:rFonts w:ascii="Arial" w:hAnsi="Arial" w:cs="Arial"/>
          <w:b/>
          <w:bCs/>
        </w:rPr>
        <w:t xml:space="preserve">ЦИПАЛЬНОГО ОБРАЗОВАНИЯ КАНДАУРОВСКИЙ СЕЛЬСОВЕТ КУРМАНАЕВСКОГО РАЙОНА ОРЕНБУРГСКОЙ ОБЛАСТИ </w:t>
      </w:r>
    </w:p>
    <w:p w:rsidR="00896166" w:rsidRPr="008014DE" w:rsidRDefault="00896166" w:rsidP="00896166">
      <w:pPr>
        <w:pStyle w:val="Default"/>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ОГЛАВЛЕНИЕ </w:t>
      </w:r>
    </w:p>
    <w:p w:rsidR="00896166" w:rsidRPr="008014DE" w:rsidRDefault="00896166" w:rsidP="00896166">
      <w:pPr>
        <w:pStyle w:val="Default"/>
        <w:jc w:val="both"/>
        <w:rPr>
          <w:rFonts w:ascii="Arial" w:hAnsi="Arial" w:cs="Arial"/>
          <w:color w:val="auto"/>
        </w:rPr>
      </w:pPr>
      <w:r w:rsidRPr="008014DE">
        <w:rPr>
          <w:rFonts w:ascii="Arial" w:hAnsi="Arial" w:cs="Arial"/>
          <w:bCs/>
          <w:i/>
          <w:iCs/>
          <w:color w:val="auto"/>
        </w:rPr>
        <w:t>Часть I. Порядок регулирования землепользования и застройки на основе градостроительного зонирования……………………………………………...</w:t>
      </w:r>
      <w:r w:rsidRPr="008014DE">
        <w:rPr>
          <w:rFonts w:ascii="Arial" w:hAnsi="Arial" w:cs="Arial"/>
          <w:color w:val="auto"/>
        </w:rPr>
        <w:t xml:space="preserve">6 </w:t>
      </w:r>
    </w:p>
    <w:p w:rsidR="00896166" w:rsidRPr="008014DE" w:rsidRDefault="00896166" w:rsidP="00896166">
      <w:pPr>
        <w:pStyle w:val="Default"/>
        <w:jc w:val="both"/>
        <w:rPr>
          <w:rFonts w:ascii="Arial" w:hAnsi="Arial" w:cs="Arial"/>
          <w:color w:val="auto"/>
        </w:rPr>
      </w:pPr>
      <w:r w:rsidRPr="008014DE">
        <w:rPr>
          <w:rFonts w:ascii="Arial" w:hAnsi="Arial" w:cs="Arial"/>
          <w:bCs/>
          <w:i/>
          <w:iCs/>
          <w:color w:val="auto"/>
        </w:rPr>
        <w:t>Глава 1. Общие положения……………………………………………………..</w:t>
      </w:r>
      <w:r w:rsidRPr="008014DE">
        <w:rPr>
          <w:rFonts w:ascii="Arial" w:hAnsi="Arial" w:cs="Arial"/>
          <w:color w:val="auto"/>
        </w:rPr>
        <w:t xml:space="preserve">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 Основные понятия и термины, используемые в Правилах землепользования и застройки…………………………………………………...6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 Основания введения, назначение и правовые основы Правил землепользования и застройки..………………………………………………...16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 Структура и сфера применения Правил…………………………….18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4. Градостроительные регламенты и их применение…………………20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5. Общие положения, относящиеся к ранее возникшим правам……..22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6. Использование и строительные изменения объектов недвижимости, несоответствующих Правилам землепользования и застройки……………...24 </w:t>
      </w:r>
    </w:p>
    <w:p w:rsidR="00896166" w:rsidRPr="008014DE" w:rsidRDefault="00896166" w:rsidP="00896166">
      <w:pPr>
        <w:pStyle w:val="Default"/>
        <w:jc w:val="both"/>
        <w:rPr>
          <w:rFonts w:ascii="Arial" w:hAnsi="Arial" w:cs="Arial"/>
          <w:color w:val="auto"/>
        </w:rPr>
      </w:pPr>
      <w:r w:rsidRPr="008014DE">
        <w:rPr>
          <w:rFonts w:ascii="Arial" w:hAnsi="Arial" w:cs="Arial"/>
          <w:bCs/>
          <w:i/>
          <w:iCs/>
          <w:color w:val="auto"/>
        </w:rPr>
        <w:t>Глава 2. Участники отношений, возникающих по поводу землепользования и застройки………………………………………………..</w:t>
      </w:r>
      <w:r w:rsidRPr="008014DE">
        <w:rPr>
          <w:rFonts w:ascii="Arial" w:hAnsi="Arial" w:cs="Arial"/>
          <w:color w:val="auto"/>
        </w:rPr>
        <w:t xml:space="preserve">25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7. Комиссия по землепользованию и застройке……………………….25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8. Регулирование землепользования и застройки органами местного самоуправления………………………………………………………………….25 </w:t>
      </w:r>
    </w:p>
    <w:p w:rsidR="00896166" w:rsidRPr="008014DE" w:rsidRDefault="00896166" w:rsidP="00896166">
      <w:pPr>
        <w:pStyle w:val="Default"/>
        <w:jc w:val="both"/>
        <w:rPr>
          <w:rFonts w:ascii="Arial" w:hAnsi="Arial" w:cs="Arial"/>
          <w:color w:val="auto"/>
        </w:rPr>
      </w:pPr>
      <w:r w:rsidRPr="008014DE">
        <w:rPr>
          <w:rFonts w:ascii="Arial" w:hAnsi="Arial" w:cs="Arial"/>
          <w:bCs/>
          <w:i/>
          <w:iCs/>
          <w:color w:val="auto"/>
        </w:rPr>
        <w:t>Глава 3. Планировка и градостроительная подготовка территорий, образование, предоставление земельных участков………………………...</w:t>
      </w:r>
      <w:r w:rsidRPr="008014DE">
        <w:rPr>
          <w:rFonts w:ascii="Arial" w:hAnsi="Arial" w:cs="Arial"/>
          <w:color w:val="auto"/>
        </w:rPr>
        <w:t xml:space="preserve">27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9. Общие положения о планировке территории……………………....27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10. Особенности подготовки градостроительных планов земельных участков…………………………………………………………………………..29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11. Принципы градостроительной подготовки территории и образования земельных участков………………………………..……………..31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заявителей………………………………………………………….34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муниципального образования Кандауровский сельсовет Курманаевского района Оренбургской области……………..….37 3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Статья 14.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строительства…………………………………………………….39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муниципального образования Кандауровский сельсовет Курманаевского района Оренбургской области…………………..40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заявителей………………………………………………………43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17.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Кандауровский сельсовет Курманаевского района Оренбургской области…………..…….46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18.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расположены объекты капитального строительства…………………………………………………………………….47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населения………………………………………………………..50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………………………………………………………………………….51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21. Принципы организации процесса предоставления сформированных земельных участков…………………………………………54 </w:t>
      </w:r>
    </w:p>
    <w:p w:rsidR="00896166" w:rsidRPr="008014DE" w:rsidRDefault="00896166" w:rsidP="00896166">
      <w:pPr>
        <w:pStyle w:val="Default"/>
        <w:jc w:val="both"/>
        <w:rPr>
          <w:rFonts w:ascii="Arial" w:hAnsi="Arial" w:cs="Arial"/>
          <w:color w:val="auto"/>
        </w:rPr>
      </w:pPr>
      <w:r w:rsidRPr="008014DE">
        <w:rPr>
          <w:rFonts w:ascii="Arial" w:hAnsi="Arial" w:cs="Arial"/>
          <w:bCs/>
          <w:i/>
          <w:iCs/>
          <w:color w:val="auto"/>
        </w:rPr>
        <w:t>Глава 4. Строительные изменения недвижимости………………………..</w:t>
      </w:r>
      <w:r w:rsidRPr="008014DE">
        <w:rPr>
          <w:rFonts w:ascii="Arial" w:hAnsi="Arial" w:cs="Arial"/>
          <w:color w:val="auto"/>
        </w:rPr>
        <w:t xml:space="preserve">56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22. Право на строительные изменения недвижимости и основание для её реализации. Виды строительных изменений недвижимости……………...56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23. Подготовка проектной документации……………………………..57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24. Согласование проектной документации…………………………..60 </w:t>
      </w: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Статья 25. Государственная экспертиза проектной документации и результатов инженерных изысканий…………………………………………...61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26. Выдача разрешений на строительство……………………………..62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27. Строительство, реконструкция объектов капитального строительства…………………………………………………………………….65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28. Осуществление строительного контроля………………………….69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29.Выдача разрешения на ввод объекта в эксплуатацию…………….70 </w:t>
      </w:r>
    </w:p>
    <w:p w:rsidR="00896166" w:rsidRPr="008014DE" w:rsidRDefault="00896166" w:rsidP="00896166">
      <w:pPr>
        <w:pStyle w:val="Default"/>
        <w:jc w:val="both"/>
        <w:rPr>
          <w:rFonts w:ascii="Arial" w:hAnsi="Arial" w:cs="Arial"/>
          <w:color w:val="auto"/>
        </w:rPr>
      </w:pPr>
      <w:r w:rsidRPr="008014DE">
        <w:rPr>
          <w:rFonts w:ascii="Arial" w:hAnsi="Arial" w:cs="Arial"/>
          <w:bCs/>
          <w:i/>
          <w:iCs/>
          <w:color w:val="auto"/>
        </w:rPr>
        <w:t>Глава 5. Положения о внесении изменений и дополнений в Правила землепользования и застройки……………………………..…………………</w:t>
      </w:r>
      <w:r w:rsidRPr="008014DE">
        <w:rPr>
          <w:rFonts w:ascii="Arial" w:hAnsi="Arial" w:cs="Arial"/>
          <w:color w:val="auto"/>
        </w:rPr>
        <w:t xml:space="preserve">74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30. Основания и порядок внесения изменений в Правила…….…….74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31. Проведение публичных слушаний по вопросам землепользования и застройки……………………………………………………………………….75 </w:t>
      </w:r>
    </w:p>
    <w:p w:rsidR="00896166" w:rsidRPr="008014DE" w:rsidRDefault="00896166" w:rsidP="00896166">
      <w:pPr>
        <w:pStyle w:val="Default"/>
        <w:jc w:val="both"/>
        <w:rPr>
          <w:rFonts w:ascii="Arial" w:hAnsi="Arial" w:cs="Arial"/>
          <w:color w:val="auto"/>
        </w:rPr>
      </w:pPr>
      <w:r w:rsidRPr="008014DE">
        <w:rPr>
          <w:rFonts w:ascii="Arial" w:hAnsi="Arial" w:cs="Arial"/>
          <w:bCs/>
          <w:i/>
          <w:iCs/>
          <w:color w:val="auto"/>
        </w:rPr>
        <w:t>Глава 6. Контроль за использованием земельных участков и иных объектов недвижимости. Ответственность за нарушение Правил……</w:t>
      </w:r>
      <w:r w:rsidRPr="008014DE">
        <w:rPr>
          <w:rFonts w:ascii="Arial" w:hAnsi="Arial" w:cs="Arial"/>
          <w:color w:val="auto"/>
        </w:rPr>
        <w:t xml:space="preserve">79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32. Изменение видов разрешённого использования земельных участков и иных объектов недвижимости……………………………………..79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33. Контроль за использованием объектов недвижимости…………...81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34. Ответственность за нарушение Правил………………………........81 </w:t>
      </w:r>
    </w:p>
    <w:p w:rsidR="00896166" w:rsidRPr="008014DE" w:rsidRDefault="00896166" w:rsidP="00896166">
      <w:pPr>
        <w:pStyle w:val="Default"/>
        <w:jc w:val="both"/>
        <w:rPr>
          <w:rFonts w:ascii="Arial" w:hAnsi="Arial" w:cs="Arial"/>
          <w:color w:val="auto"/>
        </w:rPr>
      </w:pPr>
      <w:r w:rsidRPr="008014DE">
        <w:rPr>
          <w:rFonts w:ascii="Arial" w:hAnsi="Arial" w:cs="Arial"/>
          <w:bCs/>
          <w:i/>
          <w:iCs/>
          <w:color w:val="auto"/>
        </w:rPr>
        <w:t xml:space="preserve">Часть II. Карты градостроительного зонирования.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35. Смотреть Схема современного состояния и использования территории в границах муниципального образования Кандауровский сельсовет Курманаевского района М 1: 20 000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36. Смотреть Схема современного состояния и использования территории в границах населенных пунктов М 1:5 000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37. Проект правил землепользования и застройки МО Кандауровский сельсовет Курманаевского района. Карта территориального зонирования. М 1:20 000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38. Проект правил землепользования и застройки МО Кандауровский сельсовет Курманаевского района. Карта территориального зонирования. М 1:5 000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i/>
          <w:iCs/>
          <w:color w:val="auto"/>
        </w:rPr>
        <w:lastRenderedPageBreak/>
        <w:t>Часть III. Градостроительные регламенты………………………………..</w:t>
      </w:r>
      <w:r w:rsidRPr="008014DE">
        <w:rPr>
          <w:rFonts w:ascii="Arial" w:hAnsi="Arial" w:cs="Arial"/>
          <w:color w:val="auto"/>
        </w:rPr>
        <w:t xml:space="preserve">82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39. Перечень территориальных зон, выделенных на карте градостроительного зонирования территории муниципального образования Кандауровский сельсовет………………………..……………………………..…82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39.1. Градостроительные регламенты. Селитебные зоны……..…......83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39.2. Градостроительные регламенты. Производственные зоны…….91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39.3. Градостроительные регламенты. Зоны транспортной инфраструктуры……………………………………………………………….....94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39.4. Градостроительные регламенты. Зоны инженерной инфраструктуры……………………………………………………………...…..96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39.5. Градостроительные регламенты. Зоны сельскохозяйственного использования…………………………………………………………………..98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39.6. Градостроительные регламенты. Зоны особо охраняемых территорий……………………………………………………………………….99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39.7. Градостроительные регламенты. Зоны специального назначения………………………………………………………………………100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40. Описание ограничений по экологическим и санитарно-эпидемиологическим условиям………………………………………………..101 </w:t>
      </w:r>
    </w:p>
    <w:p w:rsidR="00896166" w:rsidRPr="008014DE" w:rsidRDefault="00896166" w:rsidP="00896166">
      <w:pPr>
        <w:pStyle w:val="Default"/>
        <w:jc w:val="both"/>
        <w:rPr>
          <w:rFonts w:ascii="Arial" w:hAnsi="Arial" w:cs="Arial"/>
          <w:bCs/>
          <w:color w:val="auto"/>
        </w:rPr>
      </w:pPr>
    </w:p>
    <w:p w:rsidR="00896166" w:rsidRPr="008014DE" w:rsidRDefault="00896166" w:rsidP="00896166">
      <w:pPr>
        <w:pStyle w:val="Default"/>
        <w:jc w:val="both"/>
        <w:rPr>
          <w:rFonts w:ascii="Arial" w:hAnsi="Arial" w:cs="Arial"/>
          <w:bCs/>
          <w:color w:val="auto"/>
        </w:rPr>
      </w:pPr>
    </w:p>
    <w:p w:rsidR="00896166" w:rsidRPr="008014DE" w:rsidRDefault="00896166" w:rsidP="00896166">
      <w:pPr>
        <w:pStyle w:val="Default"/>
        <w:jc w:val="both"/>
        <w:rPr>
          <w:rFonts w:ascii="Arial" w:hAnsi="Arial" w:cs="Arial"/>
          <w:bCs/>
          <w:color w:val="auto"/>
        </w:rPr>
      </w:pPr>
    </w:p>
    <w:p w:rsidR="00896166" w:rsidRPr="008014DE" w:rsidRDefault="00896166" w:rsidP="00896166">
      <w:pPr>
        <w:pStyle w:val="Default"/>
        <w:jc w:val="both"/>
        <w:rPr>
          <w:rFonts w:ascii="Arial" w:hAnsi="Arial" w:cs="Arial"/>
          <w:bCs/>
          <w:color w:val="auto"/>
        </w:rPr>
      </w:pP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Часть 1. Порядок регулирования землепользования и застройки на основе градостроительного зонирования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Глава 1. Общие положения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 Основные понятия и термины, используемые в Правилах землепользования и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Понятия и термины, используемые в настоящих Правилах землепользования и застройки, применяются в следующем значении: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Администрация муниципального образования Кандауровский сельсовет Курманаевского района Оренбургской области </w:t>
      </w:r>
      <w:r w:rsidRPr="008014DE">
        <w:rPr>
          <w:rFonts w:ascii="Arial" w:hAnsi="Arial" w:cs="Arial"/>
          <w:color w:val="auto"/>
        </w:rPr>
        <w:t xml:space="preserve">– далее Администрация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Акт выбора земельного участка </w:t>
      </w:r>
      <w:r w:rsidRPr="008014DE">
        <w:rPr>
          <w:rFonts w:ascii="Arial" w:hAnsi="Arial" w:cs="Arial"/>
          <w:color w:val="auto"/>
        </w:rPr>
        <w:t xml:space="preserve">– документ, в соответствии с требованиями Земельного кодекса, установленного образца, содержащий все характеристики земельного участка, его функциональное назначение и 6 </w:t>
      </w:r>
    </w:p>
    <w:p w:rsidR="00896166" w:rsidRPr="008014DE" w:rsidRDefault="00896166" w:rsidP="00896166">
      <w:pPr>
        <w:pStyle w:val="Default"/>
        <w:jc w:val="both"/>
        <w:rPr>
          <w:rFonts w:ascii="Arial" w:hAnsi="Arial" w:cs="Arial"/>
          <w:color w:val="auto"/>
        </w:rPr>
      </w:pPr>
    </w:p>
    <w:p w:rsidR="00896166" w:rsidRPr="008014DE" w:rsidRDefault="00896166" w:rsidP="00896166">
      <w:pPr>
        <w:ind w:firstLine="0"/>
        <w:jc w:val="both"/>
        <w:rPr>
          <w:rFonts w:ascii="Arial" w:hAnsi="Arial" w:cs="Arial"/>
          <w:sz w:val="24"/>
          <w:szCs w:val="24"/>
          <w:lang w:eastAsia="ru-RU"/>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согласования соответствующих государственных, муниципальных служб и других заинтересованных организаций.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Арендаторы земельных участков </w:t>
      </w:r>
      <w:r w:rsidRPr="008014DE">
        <w:rPr>
          <w:rFonts w:ascii="Arial" w:hAnsi="Arial" w:cs="Arial"/>
          <w:color w:val="auto"/>
        </w:rPr>
        <w:t xml:space="preserve">– лица, владеющие и пользующиеся земельными участками по договору аренды, договору субаренды.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Блокированный жилой дом </w:t>
      </w:r>
      <w:r w:rsidRPr="008014DE">
        <w:rPr>
          <w:rFonts w:ascii="Arial" w:hAnsi="Arial" w:cs="Arial"/>
          <w:color w:val="auto"/>
        </w:rPr>
        <w:t xml:space="preserve">– здание квартирного типа, состоящее из двух и более квартир, каждая из которых имеет непосредственный выход на приквартирный участок.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Виды разрешенного использования недвижимости </w:t>
      </w:r>
      <w:r w:rsidRPr="008014DE">
        <w:rPr>
          <w:rFonts w:ascii="Arial" w:hAnsi="Arial" w:cs="Arial"/>
          <w:color w:val="auto"/>
        </w:rPr>
        <w:t xml:space="preserve">– виды деятельности, осуществлять которые на земельных участках и в расположенных на них объектах недвижимости разрешено в силу наименования этих видов в части III настоящих Правил при соблюдении правил, установленных настоящим и иными нормативными правовыми актами, техническими нормативными документами.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Водоохранная зона </w:t>
      </w:r>
      <w:r w:rsidRPr="008014DE">
        <w:rPr>
          <w:rFonts w:ascii="Arial" w:hAnsi="Arial" w:cs="Arial"/>
          <w:color w:val="auto"/>
        </w:rPr>
        <w:t xml:space="preserve">–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Владелец земельного участка, объекта капитального строительства </w:t>
      </w:r>
      <w:r w:rsidRPr="008014DE">
        <w:rPr>
          <w:rFonts w:ascii="Arial" w:hAnsi="Arial" w:cs="Arial"/>
          <w:color w:val="auto"/>
        </w:rPr>
        <w:t xml:space="preserve">- российские и иностранные физические и юридические лица (в т.ч. Российская Федерация, субъекты Российской Федерации и муниципальные образования), обладающие зарегистрированными в установленном порядке вещными правами на земельные участки и объекты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Временные объекты </w:t>
      </w:r>
      <w:r w:rsidRPr="008014DE">
        <w:rPr>
          <w:rFonts w:ascii="Arial" w:hAnsi="Arial" w:cs="Arial"/>
          <w:color w:val="auto"/>
        </w:rPr>
        <w:t xml:space="preserve">- строения и сооружения (киоски, палатки, торгово-остановочные павильоны, торговые павильоны, металлические гаражи, информационно-рекламные носители и др. объекты сферы торговли, общественного питания и бытового обслуживания, автостоянки) ограниченного срока эксплуатации не связанные фундаментом с грунтом или легко демонтируемыми элементами, выполняющими роль фундамента, не относящиеся к объектам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Вспомогательные строения и сооружения </w:t>
      </w:r>
      <w:r w:rsidRPr="008014DE">
        <w:rPr>
          <w:rFonts w:ascii="Arial" w:hAnsi="Arial" w:cs="Arial"/>
          <w:color w:val="auto"/>
        </w:rPr>
        <w:t xml:space="preserve">– строения и сооружения, предназначенные для обслуживания основного здания либо имеющие вспомогательный характер (сарай, баня, летняя беседка, теплица, небольшой склад или подсобное сооружение и т.д.).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Встроенные, встроенно-пристроенные здания и помещения </w:t>
      </w:r>
      <w:r w:rsidRPr="008014DE">
        <w:rPr>
          <w:rFonts w:ascii="Arial" w:hAnsi="Arial" w:cs="Arial"/>
          <w:color w:val="auto"/>
        </w:rPr>
        <w:t xml:space="preserve">- объекты, входящие в структуру жилого дома или другого объекта.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Высота строения </w:t>
      </w:r>
      <w:r w:rsidRPr="008014DE">
        <w:rPr>
          <w:rFonts w:ascii="Arial" w:hAnsi="Arial" w:cs="Arial"/>
          <w:color w:val="auto"/>
        </w:rPr>
        <w:t xml:space="preserve">– расстояние по вертикали, измеренное от планировочной отметки земли до наивысшей точки плоской крыши или до наивысшей точки конька скатной крыши.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Глава Администрации муниципального образования Кандауровский сельсовет Курманаевского района Оренбургской области </w:t>
      </w:r>
      <w:r w:rsidRPr="008014DE">
        <w:rPr>
          <w:rFonts w:ascii="Arial" w:hAnsi="Arial" w:cs="Arial"/>
          <w:color w:val="auto"/>
        </w:rPr>
        <w:t xml:space="preserve">– далее Глава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Градостроительная деятельность </w:t>
      </w:r>
      <w:r w:rsidRPr="008014DE">
        <w:rPr>
          <w:rFonts w:ascii="Arial" w:hAnsi="Arial" w:cs="Arial"/>
          <w:color w:val="auto"/>
        </w:rPr>
        <w:t xml:space="preserve">– деятельность по развитию территорий поселения,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Градостроительное зонирование </w:t>
      </w:r>
      <w:r w:rsidRPr="008014DE">
        <w:rPr>
          <w:rFonts w:ascii="Arial" w:hAnsi="Arial" w:cs="Arial"/>
          <w:color w:val="auto"/>
        </w:rPr>
        <w:t xml:space="preserve">– зонирование территорий поселения в целях определения территориальных зон и установления градостроительных регламентов.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Градостроительный регламент </w:t>
      </w:r>
      <w:r w:rsidRPr="008014DE">
        <w:rPr>
          <w:rFonts w:ascii="Arial" w:hAnsi="Arial" w:cs="Arial"/>
          <w:color w:val="auto"/>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Градостроительная подготовка земельного участка </w:t>
      </w:r>
      <w:r w:rsidRPr="008014DE">
        <w:rPr>
          <w:rFonts w:ascii="Arial" w:hAnsi="Arial" w:cs="Arial"/>
          <w:color w:val="auto"/>
        </w:rPr>
        <w:t xml:space="preserve">– действия, осуществляемые в соответствии с градостроительным законодательством Российской Федерации, применительно к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а так же действия применительно к ранее сформированным, принадлежащим физическим и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и параметров (за исключением ранее установленных границ земельных участков) и с использованием таких планов для подготовки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Государственная регистрация прав на земельный участок </w:t>
      </w:r>
      <w:r w:rsidRPr="008014DE">
        <w:rPr>
          <w:rFonts w:ascii="Arial" w:hAnsi="Arial" w:cs="Arial"/>
          <w:color w:val="auto"/>
        </w:rPr>
        <w:t xml:space="preserve">- юридический акт признания и подтверждения государством возникновения, ограничения (обременения), перехода или прекращения прав на земельный участок в соответствии с Федеральным законом "О государственной регистрации прав на недвижимое имущество и сделок с ним".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Градостроительное регулирование - </w:t>
      </w:r>
      <w:r w:rsidRPr="008014DE">
        <w:rPr>
          <w:rFonts w:ascii="Arial" w:hAnsi="Arial" w:cs="Arial"/>
          <w:color w:val="auto"/>
        </w:rPr>
        <w:t xml:space="preserve">нормотворческая и оперативно-распорядительная деятельность органов государственной, региональной власти и местного самоуправления по формированию и изменению состояния объектов градостроительной деятельности.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Градостроительная документация </w:t>
      </w:r>
      <w:r w:rsidRPr="008014DE">
        <w:rPr>
          <w:rFonts w:ascii="Arial" w:hAnsi="Arial" w:cs="Arial"/>
          <w:color w:val="auto"/>
        </w:rPr>
        <w:t xml:space="preserve">– генеральный план, документы территориального планирования, документы градостроительного зонирования и документация по планировке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Градостроительный план земельного участка </w:t>
      </w:r>
      <w:r w:rsidRPr="008014DE">
        <w:rPr>
          <w:rFonts w:ascii="Arial" w:hAnsi="Arial" w:cs="Arial"/>
          <w:i/>
          <w:iCs/>
          <w:color w:val="auto"/>
        </w:rPr>
        <w:t xml:space="preserve">– </w:t>
      </w:r>
      <w:r w:rsidRPr="008014DE">
        <w:rPr>
          <w:rFonts w:ascii="Arial" w:hAnsi="Arial" w:cs="Arial"/>
          <w:color w:val="auto"/>
        </w:rPr>
        <w:t xml:space="preserve">документ органа местного самоуправления поселения установленного образца,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Границы полосы отвода железных и автомобильных дорог </w:t>
      </w:r>
      <w:r w:rsidRPr="008014DE">
        <w:rPr>
          <w:rFonts w:ascii="Arial" w:hAnsi="Arial" w:cs="Arial"/>
          <w:color w:val="auto"/>
        </w:rPr>
        <w:t xml:space="preserve">– границы территории, предназначенной для размещения существующих и проектируемых железнодорожных путей и автотранспортных развязок, станций и других железнодорожных и дорожных сооружений, ширина которой нормируется в зависимости от категорий железных и автомобильных дорог и на которой не допускается строительство зданий и сооружений, не имеющих отношения к эксплуатации железнодорожного и автомобильного транспорта.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Государственный кадастровый учет земельных участков </w:t>
      </w:r>
      <w:r w:rsidRPr="008014DE">
        <w:rPr>
          <w:rFonts w:ascii="Arial" w:hAnsi="Arial" w:cs="Arial"/>
          <w:color w:val="auto"/>
        </w:rPr>
        <w:t xml:space="preserve">-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Граница населенного пункта </w:t>
      </w:r>
      <w:r w:rsidRPr="008014DE">
        <w:rPr>
          <w:rFonts w:ascii="Arial" w:hAnsi="Arial" w:cs="Arial"/>
          <w:color w:val="auto"/>
        </w:rPr>
        <w:t xml:space="preserve">– граница, отделяющая земли населенных пунктов от земель иных категорий.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Граница поселения </w:t>
      </w:r>
      <w:r w:rsidRPr="008014DE">
        <w:rPr>
          <w:rFonts w:ascii="Arial" w:hAnsi="Arial" w:cs="Arial"/>
          <w:color w:val="auto"/>
        </w:rPr>
        <w:t xml:space="preserve">– граница, отделяющая поселение от иных муниципальных образований.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Дачный земельный участок </w:t>
      </w:r>
      <w:r w:rsidRPr="008014DE">
        <w:rPr>
          <w:rFonts w:ascii="Arial" w:hAnsi="Arial" w:cs="Arial"/>
          <w:color w:val="auto"/>
        </w:rPr>
        <w:t xml:space="preserve">-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Движимое имущество </w:t>
      </w:r>
      <w:r w:rsidRPr="008014DE">
        <w:rPr>
          <w:rFonts w:ascii="Arial" w:hAnsi="Arial" w:cs="Arial"/>
          <w:color w:val="auto"/>
        </w:rPr>
        <w:t xml:space="preserve">- объекты, перемещение которых возможно без несоразмерного ущерба их назначению.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Жилое здание секционного типа </w:t>
      </w:r>
      <w:r w:rsidRPr="008014DE">
        <w:rPr>
          <w:rFonts w:ascii="Arial" w:hAnsi="Arial" w:cs="Arial"/>
          <w:color w:val="auto"/>
        </w:rPr>
        <w:t xml:space="preserve">- здание, состоящее из одной или нескольких секций.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Жилой дом коттеджного типа </w:t>
      </w:r>
      <w:r w:rsidRPr="008014DE">
        <w:rPr>
          <w:rFonts w:ascii="Arial" w:hAnsi="Arial" w:cs="Arial"/>
          <w:color w:val="auto"/>
        </w:rPr>
        <w:t xml:space="preserve">– одноквартирный индивидуальный благоустроенный жилой дом (имеющий два этажа и более), предназначенный для проживания одной семьи и имеющий приквартирный участок. 9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Жилой дом </w:t>
      </w:r>
      <w:r w:rsidRPr="008014DE">
        <w:rPr>
          <w:rFonts w:ascii="Arial" w:hAnsi="Arial" w:cs="Arial"/>
          <w:color w:val="auto"/>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Заказчик </w:t>
      </w:r>
      <w:r w:rsidRPr="008014DE">
        <w:rPr>
          <w:rFonts w:ascii="Arial" w:hAnsi="Arial" w:cs="Arial"/>
          <w:color w:val="auto"/>
        </w:rPr>
        <w:t xml:space="preserve">– уполномоченное застройщиком лицо, которое от имени застройщика организует посредством договоров отношения с подрядчиками и их деятельностью по выполнению инженерных изысканий, подготовки проектной документации, осуществлению строительства, реконструкции, капитального ремонта.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Застройщик </w:t>
      </w:r>
      <w:r w:rsidRPr="008014DE">
        <w:rPr>
          <w:rFonts w:ascii="Arial" w:hAnsi="Arial" w:cs="Arial"/>
          <w:color w:val="auto"/>
        </w:rPr>
        <w:t xml:space="preserve">–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Землевладельцы </w:t>
      </w:r>
      <w:r w:rsidRPr="008014DE">
        <w:rPr>
          <w:rFonts w:ascii="Arial" w:hAnsi="Arial" w:cs="Arial"/>
          <w:color w:val="auto"/>
        </w:rPr>
        <w:t xml:space="preserve">– физические лица, владеющие и пользующиеся земельными участками на праве пожизненного наследуемого владения.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Землепользователи </w:t>
      </w:r>
      <w:r w:rsidRPr="008014DE">
        <w:rPr>
          <w:rFonts w:ascii="Arial" w:hAnsi="Arial" w:cs="Arial"/>
          <w:color w:val="auto"/>
        </w:rPr>
        <w:t xml:space="preserve">– юридические лица, определенные статьей 20 Земельного кодекса Российской Федерации,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Зонирование с установлением градостроительных регламентов </w:t>
      </w:r>
      <w:r w:rsidRPr="008014DE">
        <w:rPr>
          <w:rFonts w:ascii="Arial" w:hAnsi="Arial" w:cs="Arial"/>
          <w:color w:val="auto"/>
        </w:rPr>
        <w:t xml:space="preserve">– деятельность органов местного самоуправления муниципального образования по разработке и реализации нормативного правового акта зонирования – правил землепользования и застройки посредством разделения территории поселения на зоны с определением для каждой из них границ и градостроительных регламентов.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Зоны с особыми условиями использования территорий </w:t>
      </w:r>
      <w:r w:rsidRPr="008014DE">
        <w:rPr>
          <w:rFonts w:ascii="Arial" w:hAnsi="Arial" w:cs="Arial"/>
          <w:color w:val="auto"/>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Зона особо охраняемых природных территорий </w:t>
      </w:r>
      <w:r w:rsidRPr="008014DE">
        <w:rPr>
          <w:rFonts w:ascii="Arial" w:hAnsi="Arial" w:cs="Arial"/>
          <w:color w:val="auto"/>
        </w:rPr>
        <w:t xml:space="preserve">- государственные природные заповедники, в том числе природные заказники, памятники природы, национальные парки, природные парки, дендрологические парки, ботанические сады, территории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Зона рекреационного назначения - </w:t>
      </w:r>
      <w:r w:rsidRPr="008014DE">
        <w:rPr>
          <w:rFonts w:ascii="Arial" w:hAnsi="Arial" w:cs="Arial"/>
          <w:color w:val="auto"/>
        </w:rPr>
        <w:t xml:space="preserve">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Зона историко-культурного назначения - </w:t>
      </w:r>
      <w:r w:rsidRPr="008014DE">
        <w:rPr>
          <w:rFonts w:ascii="Arial" w:hAnsi="Arial" w:cs="Arial"/>
          <w:color w:val="auto"/>
        </w:rPr>
        <w:t xml:space="preserve">земли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Земельный участок </w:t>
      </w:r>
      <w:r w:rsidRPr="008014DE">
        <w:rPr>
          <w:rFonts w:ascii="Arial" w:hAnsi="Arial" w:cs="Arial"/>
          <w:color w:val="auto"/>
        </w:rPr>
        <w:t xml:space="preserve">- часть поверхности земли (в т.ч. почвенный слой, охранные зоны инженерных наземных и подземных коммуникаций и инженерных сетей), границы которой описаны и удостоверены в установленном порядке, включая обременения на учитываемый участок.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Зона регулирования застройки </w:t>
      </w:r>
      <w:r w:rsidRPr="008014DE">
        <w:rPr>
          <w:rFonts w:ascii="Arial" w:hAnsi="Arial" w:cs="Arial"/>
          <w:color w:val="auto"/>
        </w:rPr>
        <w:t xml:space="preserve">– территория, окружающая охранную зону памятника или микрорайона застройки, необходимая для сохранения или восстановления характера исторической планировки, пространственной структуры, своеобразия архитектурного облика сельского поселения, для закрепления значения памятников в застройке или ландшафте, для обеспечения архитектурно-пространственного единства новых построек с исторически сложившейся средой, отделяемая линией регулирования застройки или красной линией от земель общего 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Изменение недвижимости </w:t>
      </w:r>
      <w:r w:rsidRPr="008014DE">
        <w:rPr>
          <w:rFonts w:ascii="Arial" w:hAnsi="Arial" w:cs="Arial"/>
          <w:color w:val="auto"/>
        </w:rPr>
        <w:t xml:space="preserve">– изменение вида (видов) использования земельного участка, или строений, сооружений на нем (из состава видов разрешенного использования),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или сооружений, при осуществлении иных действий, приводящих к изменению параметров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Индивидуальное жилищное строительство </w:t>
      </w:r>
      <w:r w:rsidRPr="008014DE">
        <w:rPr>
          <w:rFonts w:ascii="Arial" w:hAnsi="Arial" w:cs="Arial"/>
          <w:color w:val="auto"/>
        </w:rPr>
        <w:t xml:space="preserve">- строительство отдельно стоящего жилого дома с количеством этажей не более чем три, предназначенного для проживания одной семьи, имеющего также приквартирные земельные участки.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Индивидуальный жилой дом </w:t>
      </w:r>
      <w:r w:rsidRPr="008014DE">
        <w:rPr>
          <w:rFonts w:ascii="Arial" w:hAnsi="Arial" w:cs="Arial"/>
          <w:color w:val="auto"/>
        </w:rPr>
        <w:t xml:space="preserve">- отдельно стоящий жилой дом с количеством этажей не более чем три, с учетом цокольного или мансардного этажа, предназначенный для проживания одной семьи.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Инженерная, транспортная и социальная инфраструктуры </w:t>
      </w:r>
      <w:r w:rsidRPr="008014DE">
        <w:rPr>
          <w:rFonts w:ascii="Arial" w:hAnsi="Arial" w:cs="Arial"/>
          <w:color w:val="auto"/>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Инженерные изыскания </w:t>
      </w:r>
      <w:r w:rsidRPr="008014DE">
        <w:rPr>
          <w:rFonts w:ascii="Arial" w:hAnsi="Arial" w:cs="Arial"/>
          <w:color w:val="auto"/>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11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данных по обоснованию материалов, необходимых для территориального планирования, планировки территорий и архитектурно-строительного проектирования.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Капитальный ремонт </w:t>
      </w:r>
      <w:r w:rsidRPr="008014DE">
        <w:rPr>
          <w:rFonts w:ascii="Arial" w:hAnsi="Arial" w:cs="Arial"/>
          <w:color w:val="auto"/>
        </w:rPr>
        <w:t xml:space="preserve">– это проведение комплекса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 же улучшения эксплуатационных показателей.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Коттеджная застройка </w:t>
      </w:r>
      <w:r w:rsidRPr="008014DE">
        <w:rPr>
          <w:rFonts w:ascii="Arial" w:hAnsi="Arial" w:cs="Arial"/>
          <w:color w:val="auto"/>
        </w:rPr>
        <w:t xml:space="preserve">– застройка территории одноквартирными индивидуальными благоустроенными жилыми домами, имеющими два – четыре этажа и приквартирные земельные участки.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Коэффициент строительного использования земельного участка </w:t>
      </w:r>
      <w:r w:rsidRPr="008014DE">
        <w:rPr>
          <w:rFonts w:ascii="Arial" w:hAnsi="Arial" w:cs="Arial"/>
          <w:color w:val="auto"/>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Красные линии </w:t>
      </w:r>
      <w:r w:rsidRPr="008014DE">
        <w:rPr>
          <w:rFonts w:ascii="Arial" w:hAnsi="Arial" w:cs="Arial"/>
          <w:color w:val="auto"/>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Лесопарк </w:t>
      </w:r>
      <w:r w:rsidRPr="008014DE">
        <w:rPr>
          <w:rFonts w:ascii="Arial" w:hAnsi="Arial" w:cs="Arial"/>
          <w:color w:val="auto"/>
        </w:rPr>
        <w:t xml:space="preserve">– лесной массив, предназначенный для отдыха в условиях свободного режима пользования, территория которого приведена в определенную ландшафтно-планировочную систему и благоустроена с сохранением природных ландшафтов и лесной среды.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Линейные объекты </w:t>
      </w:r>
      <w:r w:rsidRPr="008014DE">
        <w:rPr>
          <w:rFonts w:ascii="Arial" w:hAnsi="Arial" w:cs="Arial"/>
          <w:color w:val="auto"/>
        </w:rPr>
        <w:t xml:space="preserve">– это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Линии регулирования застройки </w:t>
      </w:r>
      <w:r w:rsidRPr="008014DE">
        <w:rPr>
          <w:rFonts w:ascii="Arial" w:hAnsi="Arial" w:cs="Arial"/>
          <w:color w:val="auto"/>
        </w:rPr>
        <w:t xml:space="preserve">–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Личное подсобное хозяйство </w:t>
      </w:r>
      <w:r w:rsidRPr="008014DE">
        <w:rPr>
          <w:rFonts w:ascii="Arial" w:hAnsi="Arial" w:cs="Arial"/>
          <w:color w:val="auto"/>
        </w:rPr>
        <w:t xml:space="preserve">– земельный участок в зоне сельскохозяйственного использования для осуществления непредпринимательской деятельности по производству и переработке сельскохозяйственной продукции.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Межевание </w:t>
      </w:r>
      <w:r w:rsidRPr="008014DE">
        <w:rPr>
          <w:rFonts w:ascii="Arial" w:hAnsi="Arial" w:cs="Arial"/>
          <w:color w:val="auto"/>
        </w:rPr>
        <w:t xml:space="preserve">– комплекс градостроительных (проектно-планировочных) и землеустроительных работ по установлению, восстановлению, изменению 12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и закреплению в проектах межевания и на местности границ существующих и вновь формируемых земельных участков как объектов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Минимальные площадь и размеры земельных участков </w:t>
      </w:r>
      <w:r w:rsidRPr="008014DE">
        <w:rPr>
          <w:rFonts w:ascii="Arial" w:hAnsi="Arial" w:cs="Arial"/>
          <w:color w:val="auto"/>
        </w:rPr>
        <w:t xml:space="preserve">– показатели наименьшей площади и линейных размеров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Многоквартирный жилой дом </w:t>
      </w:r>
      <w:r w:rsidRPr="008014DE">
        <w:rPr>
          <w:rFonts w:ascii="Arial" w:hAnsi="Arial" w:cs="Arial"/>
          <w:color w:val="auto"/>
        </w:rPr>
        <w:t xml:space="preserve">– жилой дом, квартиры которого имеют выход на общие лестничные клетки, коридоры, галереи и общий для всего дома земельный участок.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Малоэтажный жилой дом </w:t>
      </w:r>
      <w:r w:rsidRPr="008014DE">
        <w:rPr>
          <w:rFonts w:ascii="Arial" w:hAnsi="Arial" w:cs="Arial"/>
          <w:color w:val="auto"/>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Недвижимость </w:t>
      </w:r>
      <w:r w:rsidRPr="008014DE">
        <w:rPr>
          <w:rFonts w:ascii="Arial" w:hAnsi="Arial" w:cs="Arial"/>
          <w:color w:val="auto"/>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Обладатели сервитута </w:t>
      </w:r>
      <w:r w:rsidRPr="008014DE">
        <w:rPr>
          <w:rFonts w:ascii="Arial" w:hAnsi="Arial" w:cs="Arial"/>
          <w:color w:val="auto"/>
        </w:rPr>
        <w:t xml:space="preserve">– лица, имеющие право ограниченного пользования чужими земельными участками (сервитут).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Общественный центр </w:t>
      </w:r>
      <w:r w:rsidRPr="008014DE">
        <w:rPr>
          <w:rFonts w:ascii="Arial" w:hAnsi="Arial" w:cs="Arial"/>
          <w:color w:val="auto"/>
        </w:rPr>
        <w:t xml:space="preserve">– территория для преимущественного размещения объектов обслуживания и осуществления различных общественных процессов (общение, отдых, торговля и др.).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Объект благоустройства </w:t>
      </w:r>
      <w:r w:rsidRPr="008014DE">
        <w:rPr>
          <w:rFonts w:ascii="Arial" w:hAnsi="Arial" w:cs="Arial"/>
          <w:color w:val="auto"/>
        </w:rPr>
        <w:t xml:space="preserve">-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Объект капитального строительства </w:t>
      </w:r>
      <w:r w:rsidRPr="008014DE">
        <w:rPr>
          <w:rFonts w:ascii="Arial" w:hAnsi="Arial" w:cs="Arial"/>
          <w:color w:val="auto"/>
        </w:rPr>
        <w:t xml:space="preserve">– здание, строение, сооружение, объекты, строительство которых не завешено (далее объекты незавершенного строительства), за исключением временных построек, киосков, навесов и других подобных построек.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Огородный земельный участок </w:t>
      </w:r>
      <w:r w:rsidRPr="008014DE">
        <w:rPr>
          <w:rFonts w:ascii="Arial" w:hAnsi="Arial" w:cs="Arial"/>
          <w:color w:val="auto"/>
        </w:rPr>
        <w:t xml:space="preserve">-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Одноквартирный жилой дом </w:t>
      </w:r>
      <w:r w:rsidRPr="008014DE">
        <w:rPr>
          <w:rFonts w:ascii="Arial" w:hAnsi="Arial" w:cs="Arial"/>
          <w:color w:val="auto"/>
        </w:rPr>
        <w:t xml:space="preserve">– жилой дом, предназначенный для проживания одной семьи и имеющий приквартирный участок.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Отклонения от Правил </w:t>
      </w:r>
      <w:r w:rsidRPr="008014DE">
        <w:rPr>
          <w:rFonts w:ascii="Arial" w:hAnsi="Arial" w:cs="Arial"/>
          <w:color w:val="auto"/>
        </w:rPr>
        <w:t xml:space="preserve">–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недостаточного 13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размера, неудобной конфигурации, неблагоприятных (сложных) инженерно-геологических и иных характеристик.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Отдел архитектуры Администрации Курманаевского района </w:t>
      </w:r>
      <w:r w:rsidRPr="008014DE">
        <w:rPr>
          <w:rFonts w:ascii="Arial" w:hAnsi="Arial" w:cs="Arial"/>
          <w:color w:val="auto"/>
        </w:rPr>
        <w:t xml:space="preserve">– далее Главный архитектор.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Парк </w:t>
      </w:r>
      <w:r w:rsidRPr="008014DE">
        <w:rPr>
          <w:rFonts w:ascii="Arial" w:hAnsi="Arial" w:cs="Arial"/>
          <w:color w:val="auto"/>
        </w:rPr>
        <w:t xml:space="preserve">– огороженный участок земли, предназначенный для отдыха, игр с дорожно-тропиночной сетью, с естественной или посаженной растительностью, аллеями, водоемами.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Подключение объекта капитального строительства к сетям инженерно-технического обеспечения </w:t>
      </w:r>
      <w:r w:rsidRPr="008014DE">
        <w:rPr>
          <w:rFonts w:ascii="Arial" w:hAnsi="Arial" w:cs="Arial"/>
          <w:color w:val="auto"/>
        </w:rPr>
        <w:t xml:space="preserve">-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Правила землепользования и застройки </w:t>
      </w:r>
      <w:r w:rsidRPr="008014DE">
        <w:rPr>
          <w:rFonts w:ascii="Arial" w:hAnsi="Arial" w:cs="Arial"/>
          <w:color w:val="auto"/>
        </w:rPr>
        <w:t xml:space="preserve">– документ градостроительного зонирования, который утверждается решением Совета депутатов муниципального образования Кандауровский сельсовет Курманаевского района Оренбургской области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Процент застройки земельного участка </w:t>
      </w:r>
      <w:r w:rsidRPr="008014DE">
        <w:rPr>
          <w:rFonts w:ascii="Arial" w:hAnsi="Arial" w:cs="Arial"/>
          <w:color w:val="auto"/>
        </w:rPr>
        <w:t xml:space="preserve">- соотношение суммарной площади земельного участка, которая может быть застроена, ко всей площади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Прибрежная защитная полоса </w:t>
      </w:r>
      <w:r w:rsidRPr="008014DE">
        <w:rPr>
          <w:rFonts w:ascii="Arial" w:hAnsi="Arial" w:cs="Arial"/>
          <w:color w:val="auto"/>
        </w:rPr>
        <w:t xml:space="preserve">– часть водоохранной зоны, для которой вводятся дополнительные ограничения землепользования, застройки и природопользования.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Приквартирный участок </w:t>
      </w:r>
      <w:r w:rsidRPr="008014DE">
        <w:rPr>
          <w:rFonts w:ascii="Arial" w:hAnsi="Arial" w:cs="Arial"/>
          <w:color w:val="auto"/>
        </w:rPr>
        <w:t xml:space="preserve">– земельный участок, примыкающий к дому (квартире) с непосредственным выходом на него.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Подрядчик </w:t>
      </w:r>
      <w:r w:rsidRPr="008014DE">
        <w:rPr>
          <w:rFonts w:ascii="Arial" w:hAnsi="Arial" w:cs="Arial"/>
          <w:color w:val="auto"/>
        </w:rPr>
        <w:t xml:space="preserve">–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Проектная документация </w:t>
      </w:r>
      <w:r w:rsidRPr="008014DE">
        <w:rPr>
          <w:rFonts w:ascii="Arial" w:hAnsi="Arial" w:cs="Arial"/>
          <w:color w:val="auto"/>
        </w:rPr>
        <w:t xml:space="preserve">–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Проект планировки территории </w:t>
      </w:r>
      <w:r w:rsidRPr="008014DE">
        <w:rPr>
          <w:rFonts w:ascii="Arial" w:hAnsi="Arial" w:cs="Arial"/>
          <w:color w:val="auto"/>
        </w:rPr>
        <w:t xml:space="preserve">- 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 14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Проект межевания территории </w:t>
      </w:r>
      <w:r w:rsidRPr="008014DE">
        <w:rPr>
          <w:rFonts w:ascii="Arial" w:hAnsi="Arial" w:cs="Arial"/>
          <w:color w:val="auto"/>
        </w:rPr>
        <w:t xml:space="preserve">- вид градостроительной документации,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Публичный сервитут </w:t>
      </w:r>
      <w:r w:rsidRPr="008014DE">
        <w:rPr>
          <w:rFonts w:ascii="Arial" w:hAnsi="Arial" w:cs="Arial"/>
          <w:color w:val="auto"/>
        </w:rPr>
        <w:t xml:space="preserve">– право ограниченного пользования чужой недвижимостью, установленное нормативными правовыми актами Российской Федерации, нормативным правовым актом субъекта Российской Федерации, нормативным правовым актом органа местного самоуправления на основании настоящих Правил и документации по планировке территории, в случаях, если это определяется общественными интересами.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Разрешенное использование земельных участков и иных объектов недвижимости </w:t>
      </w:r>
      <w:r w:rsidRPr="008014DE">
        <w:rPr>
          <w:rFonts w:ascii="Arial" w:hAnsi="Arial" w:cs="Arial"/>
          <w:color w:val="auto"/>
        </w:rPr>
        <w:t xml:space="preserve">– использование недвижимости в соответствии с градостроительным регламентом, иными ограничениями на использование недвижимости, установленными в соответствии с законодательством Российской Федерации, а также в соответствии с сервитутами.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Разрешение на строительство </w:t>
      </w:r>
      <w:r w:rsidRPr="008014DE">
        <w:rPr>
          <w:rFonts w:ascii="Arial" w:hAnsi="Arial" w:cs="Arial"/>
          <w:color w:val="auto"/>
        </w:rPr>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Разрешение на ввод объекта в эксплуатацию </w:t>
      </w:r>
      <w:r w:rsidRPr="008014DE">
        <w:rPr>
          <w:rFonts w:ascii="Arial" w:hAnsi="Arial" w:cs="Arial"/>
          <w:color w:val="auto"/>
        </w:rPr>
        <w:t xml:space="preserve">-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Реконструкция </w:t>
      </w:r>
      <w:r w:rsidRPr="008014DE">
        <w:rPr>
          <w:rFonts w:ascii="Arial" w:hAnsi="Arial" w:cs="Arial"/>
          <w:color w:val="auto"/>
        </w:rPr>
        <w:t xml:space="preserve">– изменение параметров объектов капитального строительства, их частей (высоты, количества этажей (далее этажность), площади, показателей производственной мощности, объема) и качества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Разбивочные геодезические работы (вынос проекта в натуру) </w:t>
      </w:r>
      <w:r w:rsidRPr="008014DE">
        <w:rPr>
          <w:rFonts w:ascii="Arial" w:hAnsi="Arial" w:cs="Arial"/>
          <w:color w:val="auto"/>
        </w:rPr>
        <w:t xml:space="preserve">- это процесс закрепления на местности положения точек сооружения по координатам, указанным в проекте.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Разбивочный чертеж </w:t>
      </w:r>
      <w:r w:rsidRPr="008014DE">
        <w:rPr>
          <w:rFonts w:ascii="Arial" w:hAnsi="Arial" w:cs="Arial"/>
          <w:color w:val="auto"/>
        </w:rPr>
        <w:t xml:space="preserve">- документ, по которому в натуре выполняются разбивочные работы, на котором показывают контуры зданий и сооружений, их размеры и расположение осей, пункты разбивочной основы. 15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Садовый земельный участок </w:t>
      </w:r>
      <w:r w:rsidRPr="008014DE">
        <w:rPr>
          <w:rFonts w:ascii="Arial" w:hAnsi="Arial" w:cs="Arial"/>
          <w:color w:val="auto"/>
        </w:rPr>
        <w:t xml:space="preserve">-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хозяйственных строений и сооружений, а также жилого строения без права регистрации проживания в нем).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Секция жилого дома </w:t>
      </w:r>
      <w:r w:rsidRPr="008014DE">
        <w:rPr>
          <w:rFonts w:ascii="Arial" w:hAnsi="Arial" w:cs="Arial"/>
          <w:color w:val="auto"/>
        </w:rPr>
        <w:t xml:space="preserve">–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Сервитут </w:t>
      </w:r>
      <w:r w:rsidRPr="008014DE">
        <w:rPr>
          <w:rFonts w:ascii="Arial" w:hAnsi="Arial" w:cs="Arial"/>
          <w:color w:val="auto"/>
        </w:rPr>
        <w:t xml:space="preserve">– право ограниченного пользования чужим объектом недвижимого имущества.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Сквер </w:t>
      </w:r>
      <w:r w:rsidRPr="008014DE">
        <w:rPr>
          <w:rFonts w:ascii="Arial" w:hAnsi="Arial" w:cs="Arial"/>
          <w:color w:val="auto"/>
        </w:rPr>
        <w:t xml:space="preserve">– благоустроенная и озелененная территория с прогулочной аллеей внутри жилой застройки.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Собственники земельных участков </w:t>
      </w:r>
      <w:r w:rsidRPr="008014DE">
        <w:rPr>
          <w:rFonts w:ascii="Arial" w:hAnsi="Arial" w:cs="Arial"/>
          <w:color w:val="auto"/>
        </w:rPr>
        <w:t xml:space="preserve">– физические и юридические лица, являющиеся собственниками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Совет депутатов муниципального образования Кандауровский сельсовет Курманаевского района Оренбургской области </w:t>
      </w:r>
      <w:r w:rsidRPr="008014DE">
        <w:rPr>
          <w:rFonts w:ascii="Arial" w:hAnsi="Arial" w:cs="Arial"/>
          <w:color w:val="auto"/>
        </w:rPr>
        <w:t xml:space="preserve">– далее Совет депутатов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Строительство </w:t>
      </w:r>
      <w:r w:rsidRPr="008014DE">
        <w:rPr>
          <w:rFonts w:ascii="Arial" w:hAnsi="Arial" w:cs="Arial"/>
          <w:color w:val="auto"/>
        </w:rPr>
        <w:t xml:space="preserve">– создание зданий, строений, сооружений (в том числе на месте сносимых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Строительные изменения недвижимости </w:t>
      </w:r>
      <w:r w:rsidRPr="008014DE">
        <w:rPr>
          <w:rFonts w:ascii="Arial" w:hAnsi="Arial" w:cs="Arial"/>
          <w:color w:val="auto"/>
        </w:rPr>
        <w:t xml:space="preserve">–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Технический регламент </w:t>
      </w:r>
      <w:r w:rsidRPr="008014DE">
        <w:rPr>
          <w:rFonts w:ascii="Arial" w:hAnsi="Arial" w:cs="Arial"/>
          <w:color w:val="auto"/>
        </w:rPr>
        <w:t xml:space="preserve">– 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постановлением Правительства РФ и определяет обязательные для применения и исполнения требования к объектам технического регулирования - зданиям, строениям и сооружениям, процессам проектирования, производства, эксплуатации, хранения, перевозки, реализации и утилизации.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Территориальное планирование </w:t>
      </w:r>
      <w:r w:rsidRPr="008014DE">
        <w:rPr>
          <w:rFonts w:ascii="Arial" w:hAnsi="Arial" w:cs="Arial"/>
          <w:color w:val="auto"/>
        </w:rPr>
        <w:t xml:space="preserve">–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Территориальные зоны </w:t>
      </w:r>
      <w:r w:rsidRPr="008014DE">
        <w:rPr>
          <w:rFonts w:ascii="Arial" w:hAnsi="Arial" w:cs="Arial"/>
          <w:color w:val="auto"/>
        </w:rPr>
        <w:t xml:space="preserve">– зоны, для которых в правилах землепользования и застройки определены границы и установлены регламенты. 16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Территории общего пользования </w:t>
      </w:r>
      <w:r w:rsidRPr="008014DE">
        <w:rPr>
          <w:rFonts w:ascii="Arial" w:hAnsi="Arial" w:cs="Arial"/>
          <w:color w:val="auto"/>
        </w:rPr>
        <w:t xml:space="preserve">– территории поселения, которыми беспрепятственно пользуется неограниченный круг лиц (в том числе площади, улицы, проезды, набережные, скверы, бульвары).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Территория малоэтажного жилищного строительства </w:t>
      </w:r>
      <w:r w:rsidRPr="008014DE">
        <w:rPr>
          <w:rFonts w:ascii="Arial" w:hAnsi="Arial" w:cs="Arial"/>
          <w:color w:val="auto"/>
        </w:rPr>
        <w:t xml:space="preserve">– часть территории поселения или поселения в целом, предназначенная для размещения малоэтажной жилой застройки, объектов социальной инфраструктуры, инженерных и транспортных коммуникаций.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Торги </w:t>
      </w:r>
      <w:r w:rsidRPr="008014DE">
        <w:rPr>
          <w:rFonts w:ascii="Arial" w:hAnsi="Arial" w:cs="Arial"/>
          <w:color w:val="auto"/>
        </w:rPr>
        <w:t xml:space="preserve">-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Усадебный жилой дом </w:t>
      </w:r>
      <w:r w:rsidRPr="008014DE">
        <w:rPr>
          <w:rFonts w:ascii="Arial" w:hAnsi="Arial" w:cs="Arial"/>
          <w:color w:val="auto"/>
        </w:rPr>
        <w:t xml:space="preserve">– одноквартирный сельский дом с хозяйственными постройками и с участком земли.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Функциональные зоны </w:t>
      </w:r>
      <w:r w:rsidRPr="008014DE">
        <w:rPr>
          <w:rFonts w:ascii="Arial" w:hAnsi="Arial" w:cs="Arial"/>
          <w:color w:val="auto"/>
        </w:rPr>
        <w:t xml:space="preserve">– зоны, для которых документами территориального планирования определены границы и функциональное использование.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Частный сервитут </w:t>
      </w:r>
      <w:r w:rsidRPr="008014DE">
        <w:rPr>
          <w:rFonts w:ascii="Arial" w:hAnsi="Arial" w:cs="Arial"/>
          <w:color w:val="auto"/>
        </w:rPr>
        <w:t xml:space="preserve">–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Элементы благоустройства </w:t>
      </w:r>
      <w:r w:rsidRPr="008014DE">
        <w:rPr>
          <w:rFonts w:ascii="Arial" w:hAnsi="Arial" w:cs="Arial"/>
          <w:color w:val="auto"/>
        </w:rPr>
        <w:t xml:space="preserve">- различные малые архитектурные формы, объекты и сооружения, элементы оснащения территории, соответствующие ее функциональному назначению.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 Основания введения, назначение и правовые основы Правил землепользования и застройки </w:t>
      </w:r>
    </w:p>
    <w:p w:rsidR="00896166" w:rsidRPr="008014DE" w:rsidRDefault="00896166" w:rsidP="00896166">
      <w:pPr>
        <w:pStyle w:val="Default"/>
        <w:spacing w:after="6011"/>
        <w:jc w:val="both"/>
        <w:rPr>
          <w:rFonts w:ascii="Arial" w:hAnsi="Arial" w:cs="Arial"/>
          <w:color w:val="auto"/>
        </w:rPr>
      </w:pPr>
      <w:r w:rsidRPr="008014DE">
        <w:rPr>
          <w:rFonts w:ascii="Arial" w:hAnsi="Arial" w:cs="Arial"/>
          <w:color w:val="auto"/>
        </w:rPr>
        <w:t xml:space="preserve">1. Правила землепользования и застройки МО Кандауровский сельсовет являются нормативным правовым актом, устанавливающим порядок осуществления градостроительной деятельности на территории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Настоящие Правила предусматривают систему регулирования землепользования и застройки, которая основана на градостроительном зонировании – делении всей территории в границах МО Кандауровский сельсовет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Правила разработаны в соответствии с: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Градостроительным кодексом РФ;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Земельным кодексом РФ;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Водным кодексом РФ;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Лесным кодексом РФ;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Федеральным законом от 6 октября 2003 г. № 131-ФЗ «Об общих принципах организации местного самоуправления в Российской Федерации»; 17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 Федеральным законом от 10 января 2002 г. № 7-ФЗ «Об охране окружающей среды»;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Федеральным законом от 30 марта 1999 г № 52-ФЗ «О санитарно-эпидемиологическом благополучии населения»;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иными законами и нормативными правовыми актами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законами и нормативными правовыми актами Оренбургской области;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Уставом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Целью введения системы регулирования землепользования и застройки, основанной на градостроительном зонировании, является: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обеспечение условий для реализации планов и программ развития территории МО Кандауровский сельсовет, систем инженерного, транспортного обеспечения и социального обслуживания, сохранения природной среды;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обеспечение свободного доступа граждан к информации и их участия в принятии решений по вопросам землепользования и застройки посредством проведения публичных слушаний;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обеспечение контроля за соблюдением прав граждан и юридических лиц.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Настоящие Правила обязательны для органов государственной власти (в части соблюдения градостроительных регламентов), органов местного самоуправления, должностных, физических и юридических лиц, подготавливающих необходимые условия, осуществляющих и контролирующих градостроительную (строительную) деятельность на территории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Настоящие Правила регламентируют деятельность по: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градостроительному зонированию территории МО Кандауровский сельсовет и установлению градостроительных регламентов по видам разрешенного использования с учетом особых условий ее использования, а также параметров строительного изменения объектов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разделению (межеванию) территории муниципального образования на земельные участки, образуемые как объекты недвижимости с 18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фиксированными границами путем разработки, согласования и утверждения проектов планировки, межевания;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разработке и согласованию проектной документации на объект строительства, реконструкции, капитального ремонта, реставрации и благоустройства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предоставлению разрешения на строительство, строительное изменение объекта недвижимости и его эксплуатацию;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предоставлению прав на земельные участки гражданам и юридическим лицам;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подготовке оснований и условий для принятия решений об изъятии земельных участков для государственных и муниципальных нужд, а также для установления сервитутов;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осуществлению контроля над использованием и строительными изменениями объектов недвижимости, применения штрафных санкций в случаях правонарушений;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обеспечению открытости и доступности для граждан и юридических лиц информации о землепользовании и застройке, а также их участия в принятии решений по этим вопросам;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внесению изменений и дополнений в настоящие Правила, в том числе по инициативе граждан;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иным действиям, связанным с регулированием землепользования и застройки на территории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Настоящие Правила применяются наряду с: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иными нормативными правовыми актами МО Кандауровский сельсовет по вопросам регулирования землепользования и застройки. Указанные акты применяются в части, не противоречащей настоящим Правилам. 19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Статья 3. Структура и сфера применения Правил землепользования и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Настоящие Правила землепользования и застройки включают в себя текстовые и графические материалы: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Часть I Порядок регулирования землепользования и застройки на основе градостроительного зонирования;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Часть II Карты (схемы) градостроительного зонирования;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Часть III Градостроительные регламенты.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Часть I. Порядок регулирования землепользования и застройки на основе градостроительного зонирования, включает в себя положения: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о регулировании землепользования и застройки органами местного самоуправления муниципального образования;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о подготовке документации по планировке территории органами местного самоуправления муниципального образования;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о проведении публичных слушаний по правилам землепользования и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о внесении изменений в правила землепользования и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о регулировании иных вопросов землепользования и застройки.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Часть II. Карты (схемы) градостроительного зонирования.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На карте градостроительного зонирования устанавливаются границы территориальных зон.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На дополнительных картах (схемах) градостроительного зонирования отображены границы зон с особыми условиями использования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bCs/>
          <w:color w:val="auto"/>
        </w:rPr>
        <w:t xml:space="preserve">Часть III. Градостроительные регламенты.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виды разрешенного использования земельных участков и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20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Настоящие Правила применяются в качестве правового основания при решении следующих вопросов и действий в сфере градостроительных отношений на территории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подготовка на основе документов территориального планирования населённых пунктов МО Кандауровский сельсовет проектов планировки и межевания отдельных его структурных единиц;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разработка и согласование проектной документации на объект строительства, реконструкции, капитального ремонта, реставрации и благоустройства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подготовка оснований и условий для принятия решений об изъятии земельных участков для государственных и муниципальных нужд, а также для установления публичных сервитутов;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контроль над использованием и строительными изменениями объектов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4. Градостроительные регламенты и их применение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Действие градостроительных регламентов не распространяется на земельные участки: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состоящие в едином государственном реестре объектов культурного наследия 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 границах территорий общего 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транспортных и инженерно-технические коммуникаций, в том числе железных дорог, автомобильных магистралей, улиц, дорог, проездов, иных 21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линейных объектов, использование которых определяется их индивидуальным целевым назначением.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На карте в части II настоящих Правил выделены: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территориальные зоны – на карте территориального зонирования территории МО Кандауровский сельсовет (статья 35) и на картах градостроительного зонирования (статья 36);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зоны с особыми условиями использования территорий - санитарно-защитные и водоохранные зоны - на карте статьи 35, 36.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На карте градостроительного зонирования муниципального образования Кандауровский сельсовет (статья 37, 38)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39).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Границы территориальных зон на карте градостроительного зонирования могут устанавливаться по: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центральным линиям магистралей, улиц, проездов;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красным линиям;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границам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границам или осям полос отвода для коммуникаций;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естественным границам природных объектов;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иным границам. 22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5. На картах зон с особыми условиями использования территорий – зон действия ограничений по экологическим и санитарно-эпидемиологическим условиям (статья 36)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40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Для каждого земельного участка, иного объекта недвижимости разрешенным считается такое использование, которое соответствует: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градостроительным регламентам статьи 39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Градостроительный регламент в части видов разрешенного использования недвижимости (статья 39 настоящих Правил) включает: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Виды использования недвижимости, отсутствующие в списках статьи 43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23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Статья 5. Общие положения, относящиеся к ранее возникшим правам.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Принятые до введения в действие настоящих Правил муниципальные правовые акты по вопросам землепользования и застройки применяются в части, не противоречащей настоящим Правилам.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Разрешения на строительство, реконструкцию, выданные физическим и юридическим лицам до вступления в силу настоящих Правил, являются действительными при условии, что их срок действия не истек.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имеют вид, виды использования, которые не предусмотрены как разрешенные для соответствующих территориальных зон (часть III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имеют вид, виды использования, которые поименованы как разрешенные для соответствующих территориальных зон (статья 39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статьей 40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статьей 39 настоящих Правил применительно к соответствующим зонам.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9.1. Кодекса Российской Федерации об административных правонарушениях.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Правовым актом Администрации МО Кандауровский сельсовет может быть придан статус несоответствия территориальным зонам производственных и иных объектов, чьи санитарно-защитные зоны 24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распространяются за пределы территориальной зоны расположения этих объектов (согласно карте градостроительного зонирования - статья 35, 36)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6. Использование и строительные изменения объектов недвижимости, несоответствующих Правилам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Несоответствующий вид использования недвижимости не может быть заменен на иной несоответствующий вид использования. 25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Глава 2. Участники отношений, возникающих по поводу землепользования и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7. Комиссия по землепользованию и застройке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Комиссия по землепользованию и застройке осуществляет свою деятельность в соответствии с Постановлением, утвержденным Администрацией МО Кандауровский сельсовет.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Комиссия осуществляет следующие действия: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14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13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проводит публичные слушания в случаях и порядке, определенных настоящими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 подготавливает Главе МО Кандауровский сельсовет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предельных параметров разрешенного строительства, реконструкции объектов капитального строительства,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касающихся вопросов землепользования и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 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Все решения Комиссии носят рекомендательный характер.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8. Регулирование землепользования и застройки органами местного самоуправления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Органами местного самоуправления, регулирующими землепользование и застройку в МО Кандауровский сельсовет являются: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Совет депутатов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Администрация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Глава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К полномочиям органов местного самоуправления МО Кандауровский сельсовет в области градостроительной деятельности относятся: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подготовка и утверждение документов территориального планирования муниципального образования; 26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2) утверждение местных нормативов градостроительного проектирования муниципального образования;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утверждение правил землепользования и застройки муниципального образования;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утверждение подготовленной на основании документов территориального планирования МО Кандауровский сельсовет документации по планировке территории, за исключением случаев, предусмотренных Градостроительным кодексом РФ;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принятие решений о развитии застроенных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Совет депутатов МО Кандауровский сельсовет определяет порядок управления и распоряжения имуществом, находящимся в муниципальной собственности МО Кандауровский сельсовет, в том числе, земельными участками.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Администрация МО Кандауровский сельсовет управляет и распоряжается находящимся в муниципальной собственности МО Кандауровский сельсовет земельными участками, в соответствии с порядком, утверждённым Советом депутатов МО Кандауровский сельсовет, а также реализует иные полномочия в соответствии с законодательством о градостроительной деятельности, муниципальными правовыми актами и настоящими Правилами. 27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Глава 3. Планировка и градостроительная подготовка территорий, образование, предоставление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9. Общие положения 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проектов планировки без проектов межевания в их составе;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проектов планировки с проектами межевания в их составе;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градостроительных планов земельных участков как самостоятельных документов (вне состава проектов межевания).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Подготовка документации по планировке территории осуществляется в целях выделения элементов планировочной структуры и установления (или уточнения) границ земельных участков для размещения объектов капитального строительства, в том числе – линейных объектов как на свободных территориях, подлежащих застройке, так и при развитии застроенных территорий и реконструкции.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Подготовка документации по планировке территории МО Кандауровский сельсовет осуществляется по решению администрации МО Кандауровский сельсовет на основе карты градостроительного зонирования и градостроительных регламентов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При подготовке документации по планировке территорий, включающих не застроенные и не предназначенные для застройки земельные участки (леса, водоемы, открытые ландшафты и т.п.) следует руководствоваться земельным, водным, лесным и иным законодательством.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Решения о разработке того или иного вида документации по планировке территории принимаются Главным архитектором с учетом характеристик планируемого развития конкретной территории, а также следующих особенностей: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проекты планировки разрабатываются в случаях, когда посредством красных линий необходимо определить, изменить: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границы планировочных элементов территории (кварталов, микрорайонов, комплексов);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границы земельных участков общего пользования и линейных объектов без определения границ иных земельных участков; 28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в) границы зон действия публичных сервитутов для обеспечения проездов, проходов по соответствующей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Проект планировки территории является основой для разработки проектов межевания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проекты планировки с проектами межевания в их составе разрабатываются в случаях, когда помимо задач, перечисленных в пункте 1 данной части настоящей статьи, необходимо определить, изменить: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границы земельных участков, которые не являются земельными участками общего 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границы зон планируемого размещения объектов капитального строительства для реализации государственных или муниципальных нужд;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проекты межевания как самостоятельные документы (вне состава проектов планировки)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Посредством документации по планировке территории определяются: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линии градостроительного регулирования застройки, в том числе: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красные линии, отделяющие территории общего пользования (включая автомагистрали, дороги, улицы, проезды, площади, набережные) от территорий иного назначения и обозначающие границы кварталов, микрорайонов, иных планировочных элементов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линии регулирования застройки, если они не определены градостроительными регламентами в составе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 границы зон действия ограничений вокруг охраняемых объектов, а также вокруг объектов, являющихся источниками (потенциально опасными источниками) загрязнения окружающей среды; 29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е) границы земельных участков, которые планируется предоставить физическим или юридическим лицам – при межевании свободных от застройки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ж) границы земельных участков на территориях существующей застройки, не разделенных на земельные участки;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Проекты планировки территории и проекты межевания территории, подготовленные на основании решения администрации МО Кандауровский сельсовет, подлежат утверждению Главой муниципального образования с обязательным рассмотрением на публичных слушаниях в порядке, предусмотренном статьями 45 (п. 14), 46 Градостроительного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10. Особенности подготовки градостроительных планов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Назначение и содержание градостроительных планов определяется Градостроительным кодексом Российской Федерации.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и нормативными правовыми актами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Градостроительные планы земельных участков утверждаются Администрацией МО Кандауровский сельсовет в установленном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в составе проектов межевания территории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предоставления физическим и юридическим лицам в качестве образованных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30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в муниципальной или государственной собственности, прав на эти земельные участки;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в качестве самостоятельного документа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В градостроительных планах земельных участков указываются: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минимальные отступы от границ земельных участков, обозначающие места, за пределами которых запрещается возводить строения, сооружения;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информация о градостроительных регламентах, с указанием всех видов разрешенного использования территории,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указания на допустимость или недопустимость разделения земельного участка на несколько земельных участков меньшего размера;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границы зон охраны культурного наследия и зон с особыми условиями использования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31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p>
    <w:p w:rsidR="00896166" w:rsidRPr="008014DE" w:rsidRDefault="00896166" w:rsidP="00896166">
      <w:pPr>
        <w:pStyle w:val="Default"/>
        <w:spacing w:after="14923"/>
        <w:jc w:val="both"/>
        <w:rPr>
          <w:rFonts w:ascii="Arial" w:hAnsi="Arial" w:cs="Arial"/>
          <w:color w:val="auto"/>
        </w:rPr>
      </w:pPr>
      <w:r w:rsidRPr="008014DE">
        <w:rPr>
          <w:rFonts w:ascii="Arial" w:hAnsi="Arial" w:cs="Arial"/>
          <w:color w:val="auto"/>
        </w:rPr>
        <w:t xml:space="preserve">изъятия земельных участков, их частей для государственных и муниципальных нужд;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lastRenderedPageBreak/>
        <w:t xml:space="preserve"> информация о технических условиях подключения объекта капитального строительства к внешним сетям инженерно-технического обеспечения.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Градостроительные планы земельных участков являются обязательным основанием для: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установления границ застроенного или подлежащего застройке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принятия решений о предоставлении физическим или юридическим лицам прав на образованные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принятия решений о резервировании земель, об изъятии, в том числе путем выкупа, земельных участков для государственных и муниципальных нужд;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подготовки проектной документации объекта капитального строительства (реконструкции, реставрации, капитального ремонта) в составе пакета исходно-разрешительной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выдачи разрешений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выдачи разрешений на ввод объектов в эксплуатацию.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11. Принципы градостроительной подготовки территории и образования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Градостроительная подготовка территорий, образование земельных участков – действия, осуществляемые в соответствии с градостроительным законодательством, применительно к: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неразделенным на земельные участки, находящимся в государственной или муниципальной собственности, территориям посредством подготовки документации по планировке территории – проектов;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планировке, проектам межевания, результатом которых являются градостроительные планы земельных участков, используемые для проведения землеустроительных работ, принятию решений о предоставлении свободных от прав третьих лиц образованных земельных участков физическим и юридическим лицам, подготовке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ранее образованным,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 (в виде отдельного документа – вне состава проекта межевания) с установлением в соответствии с частями 3 и 4 статьи 44 Градостроительного кодекса Российской Федерации характеристик (за исключением ранее 32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установленных границ земельных участков) с использованием таких планов для подготовки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Порядок градостроительной подготовки и предоставления физическим и юридическим лицам земельных участков, образованных из состава земель, находящихся в государственной или муниципальной собственности,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иными муниципальными правовыми актами.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До разграничения государственной собственности на землю органы местного самоуправления муниципального образования Оренбургский район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МО Кандауровский сельсовет,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собственности Оренбургской области.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В соответствии с пунктом 10 статьи 3 Федерального закона от 25 октября 2001 года № 137-ФЗ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Из состава земель, находящихся в государственной или муниципальной собственности, физическим и юридическим лицам могут 33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предоставляться только образованные земельные участки. Образованным для целей предоставления физическим, юридическим лицам является земельный участок, применительно к которому: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определены технические условия подключения объекта капитального строительства к сетям инженерно-технического обеспечения (по канализованию, водо-, тепло-, электроснабжению и связи) и плата за подключение к сетям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 установлены границы земельного участка на местности;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 произведен государственный кадастровый учет.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Действия по градостроительной подготовке и образованию из состава земель, находящихся в государственной или муниципальной собственности, земельных участков включают две стадии: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выделение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муниципальными правовыми актами;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образование земельных участков посредством землеустроительных работ, осуществляемых в соответствии с земельным законодательством.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а также градостроительные планы земельных участков в границах впервые образуемых кварталов, микрорайонов для их комплексного освоения в целях жилищного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 34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Утвержденный Главой МО Кандауровский сельсовет в составе проекта межевания территории градостроительный план земельного участка является обязательным основанием для выноса границ земельного участка на местность, принятия решения о предоставлении физическим и юридическим лицам прав на образованные из состава государственных, муниципальных земель земельные участки, а также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муниципальными правовыми актами.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Результатом второй стадии действий являются подготавливаемые по установленной форме кадастровые паспорта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Земельные участки, образованные посредством планировки территории из состава земель, находящихся в государственной или муниципальной собственности для предоставления физическим и юридическим лицам, могут подготавливаться по инициативе: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органов местного самоуправления;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заинтересованных физических и юридических лиц.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10. 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органу местного самоуправления победителем торгов за право собственности, аренды земельного участка. Порядок компенсации указанных затрат определяется нормативным правовым актом Главы МО Кандауровский сельсовет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11. Образованные из состава земель, находящихся в государственной или муниципальной собственности, земельные участки предоставляются физическим и юридическим лицам в порядке, установленном земельным законодательством.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Лица, заинтересованные в выявлении в существующей застройке земельных участков, свободных от прав третьих лиц, для строительства и в 35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проведении за их счет работ по градостроительной подготовке территорий обращаются в Администрацию МО Кандауровский сельсовет с соответствующим заявлением.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Заявление составляется в произвольной форме, если иное не установлено правовым актом администрации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прилагаемых к заявлению материалах должны содержаться: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изложенные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запрос о предоставлении исходной информации, необходимой для подготовки и представления на утверждение Главе МО Кандауровский сельсовет проекта градостроительного плана земельного участка, разработку которого в составе проекта планировки территории с проектом межевания территории либо проекта межевания территории в виде отдельного документа готов обеспечить заявитель.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Главный архитектор при подаче заявления проверяет полноту представленных документов. Если документы представлены не в полном объеме – возвращает заявление заявителю. Если документы представлены в полном объеме, принимает заявление. В ином случае рассмотрение заявления приостанавливается на 1 месяц для его доработки заявителем. В течение 30 рабочих дней со дня регистрации заявления Администрация МО Кандауровский сельсовет подготавливает и направляет заявителю заключение, которое должно содержать: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указание о возможности или невозможности выделения земельного участка, о наличии свободного от прав третьих лиц земельного участка на соответствующей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в случае возможности выделения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решение о способе действий по планировке территории посредством подготовки: проекта межевания территории –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проекта планировки территории с проектом межевания территории в составе такого проекта планировки – в иных случаях;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проверку, обсуждение и утверждение в установленном порядке документации по 36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планировке территории и градостроительного плана земельного участка в ее составе.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Заявитель обеспечивает подготовку исходной информации, указанной в пункте 4 настоящей статьи, с использованием документов и материалов, содержащихся в информационной системе обеспечения градостроительной деятельности МО Кандауровский сельсовет, иных источников информации путем: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самостоятельных действий;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использования информации, предоставленной Администрацией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определённые пунктом 4 настоящей статьи.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Исходная информация, необходимая для проведения работ по градостроительной подготовке территории с выделением для образования свободного от прав третьих лиц земельного участка, включает: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топографическую съемку соответствующей территории в масштабе, определенном Главным архитектором;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отраженную на топографической съемке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органа, осуществляющего государственный кадастровый учет объектов недвижимости и государственную регистрацию прав на объекты недвижимости и сделок с ними;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отраженную на топографической съемке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 иную информацию, необходимую для проведения работ по выделению запрашиваемого земельного участка посредством планировки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Заявитель, подготовивший исходную информацию, в соответствии с определенным пунктом 2 настоящей статьи заключением Главного архитектора обеспечивает подготовку проекта градостроительного плана земельного участка в составе проекта планировки территории или проекта межевания территории путем: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работ по планировке территории, самостоятельно выполняемых заявителем – в случаях, если он вправе, в соответствии с законодательством, осуществлять такие работы;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заключения договора с организацией, которая, в соответствии с законодательством, вправе осуществлять работы по планировке территории. 37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6. Проект планировки или проект межевания с проектом градостроительного плана земельного участка в соответствии со статьей 45 Градостроительного кодекса РФ подлежит: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проверке на соответствие установленным требованиям и подготовке заключения Главного архитектора;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обсуждению на публичных слушаниях;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представлению Главе МО Кандауровский сельсовет для принятия решения об утверждении или об отказе в его утверждении.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В случае, когда в составе документации по планировке территории утвержден градостроительный план земельного участка, свободного от прав третьих лиц, заявитель обращается в Администрацию МО Кандауровский сельсовет по вопросу предоставления земельного участка для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Заявитель, инициировавший градостроительную подготовку земельного участка, принимает участие в торгах на общих основаниях в соответствии с действующим земельным законодательством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 победителем торгов, в течение одного месяца со дня поступления таких средств.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Победитель торгов, которому предоставлен земельный участок, в соответствии с законодательством и градостроительным планом земельного участка обеспечивает: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подготовку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получение разрешения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получение разрешения на ввод построенного объекта в эксплуатацию;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регистрацию права собственности на построенный объект.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Администрация МО Кандауровский сельсовет обладает правом инициативы организации, обеспечения и осуществления работ по 38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градостроительной подготовке территорий существующей застройки с целью выявления свободных от прав третьих лиц земельных участков и предоставления их физическим и юридическим лицам для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Главный архитектор организует, обеспечивает и осуществляет работы, указанные в пункте 1 настоящей статьи, в рамках: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осуществляемых на основе утвержденного Главой МО Кандауровский сельсовет плана работ по планировке и межеванию не разделенных на земельные участки городских территорий жилого и иного назначения.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Указанные в пункте 1 настоящей статьи работы выполняются по договорам, муниципальным контрактам с физическими, юридическими лицами, которые в соответствии с законодательством обладают правом на выполнение работ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К указанному договору (муниципальному контракту) в соответствии с конкурсной документацией могут прилагаться: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решение Главного архитектора о способе действий по планировке территории путем подготовки проекта планировки или проекта межевания;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задание на выполнение работ, связанных с подготовкой документации по планировке соответствующей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исходные данные в составе, определенном пунктом 4 статьи 12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Договор на выполнение работ по планировке территории может включать положения об обязанностях исполнителя в части: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получения согласований, определенных заданием на выполнение работ;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участия в публичных слушаниях по предметам обсуждения и в порядке, установленном законодательством РФ и статьей 32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После утверждения в установленном порядке документации по планировке территории с градостроительным планом земельного участка проводятся процедуры по принятию решения о предоставлении в собственность, аренду или пользование земельных участков. 39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Статья 14. Градостроительная подготовка территорий существующей застройки в целях реконструкции по инициативе собственников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Собственники объектов капитального строительства, их частей, в отношении которых не определены границы земельных участков и не произведён их государственный кадастровый учёт,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образованные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учёта земельных участков, на которых расположены многоквартирные дома.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Собственники объектов капитального строительства могут проявлять инициативу по градостроительной подготовке застроенных территорий путем: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направления в порядке, установленном Градостроительным кодексом Российской Федерации заявления о выдаче градостроительного плана ранее образованного и прошедшего государственный кадастровый учет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выполнения действий в соответствии со статьей 16 настоящих Правил применительно к градостроительной подготовке территорий, на которых расположены многоквартирные дома.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40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Собственники объектов капитального строительства, являющиеся правообладателями нескольких смежно-расположенных земельных участков, вправе осуществлять реконструкцию принадлежащих им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на каждом земельном участке без изменения границ земельных участков в соответствии с градостроительными планами на основании утвержденной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на всех земельных участках с изменением границ земельных участков (в том числе путем их объединения, разделения) при условии соблюдения требований законодательства о градостроительной деятельности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Лица, не владеющие объектами недвижимости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Решение о развитии застроенной территории принимается Главой МО Кандауровский сельсовет, в том числе с учётом предложений, определённых подпунктом б пункта 1 настоящей статьи, а также при наличии документального подтверждения, что создание объектов на застроенной территории содержит признаки точечного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Для целей настоящих Правил под «точечным строительством» в сформировавшейся градостроительной среде понимается: 41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 создание отдельно стоящих и (или) пристроенных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реконструкция ранее созданных объектов с увеличением их общей площади более чем на 10 процентов;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если создание и реконструкция указанных объектов не планировались при разработке градостроительной документации (в том числе при утверждении проекта планировки территории), приводят к уплотнению существующей городской застройки, увеличению нагрузки на объекты социального и культурно-бытового обслуживания населения (школы, детские сады и др.), а также к увеличению нагрузки на инженерные сети.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Размещение отдельных объектов капитального строительства на застроенных территориях МО Кандауровский сельсовет допускается в исключительных случаях, при соблюдении совокупности следующих условий: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наличие необходимости создания объекта капитального строительства в соответствии с программами развития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наличие резервных мощностей объектов инженерной инфраструктуры;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обеспеченность планируемого к созданию объекта капитального строительства нормативной социальной инфраструктурой;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 наличие свободной нормативной территории для обслуживания планируемого к созданию объекта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 соответствие планируемого к созданию объекта капитального строительства архитектурному облику существующей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Запрещается размещение объектов капитального строительства на благоустроенных и озелененных территориях, на придомовых территориях сохраняемой, не подлежащей уплотнению, опорной жилой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Условием для принятия решения о развитии застроенной территории является наличие: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градостроительных регламентов, действие которых распространяется на такую территорию;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местных нормативов градостроительного проектирования, при их отсутствии – утвержденных расчетных показателей обеспечения такой территории объектами социального и культурно-бытового обслуживания населения, объектами инженерной инфраструктуры, а до их принятия руководствоваться действующими нормативами 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проекта границ территории, в отношении которой подготавливается решение о развитии застроенной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 42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д)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е) перечня адресов объектов капитального строительства, подлежащих сносу, а также предлагаемых к сносу, реконструкции, определённых подпунктами д и е настоящего пункта, их площадь.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определённых подпунктами д и е пункта 4 настоящей статьи), вид разрешенного использования и предельные параметры которых не соответствуют градостроительному регламенту.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определённых подпунктами д и е пункта 4 и абзацем первым настоящего пункта.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При подготовке проектов границ территории, в отношении которой подготавливается решение о развитии застроенной территории, необходимо устанавливать требования, указанные в части 4 статьи 43 Градостроительного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статьей 32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РФ.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подпунктами 1 и 2 пункта 1 статьи 49 Земельного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подпунктом 3 пункта 1 статьи 49 Земельного кодекса Российской Федерации в части иных обстоятельств в установленных федеральными законами случаях.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Администрация МО Кандауровский сельсовет вправе осуществлять градостроительную подготовку застроенных, обремененных правами третьих лиц территорий путем: 43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а)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реализации самостоятельной инициативы, которая может проявляться в форме: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Совет депутатов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подготовки в соответствии с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инженерной инфраструктуры;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заключения договора о развитии застроенных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организации конкурсов по градостроительной и архитектурной подготовке соответствующих территорий в процессе подготовки решений об использовании процедур развития застроенных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проведения аукционов на право заключения договоров о развитии застроенных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Физические,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образования земельных участков (в границах вновь образуемых элементов планировочной структуры – кварталов, микрорайонов) из состава государственных или муниципальных земель, с последующим выделением земельных участков меньшего размера, обустройстве территории путем 44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строительства внеплощадочной инженерно-технической инфраструктуры в обеспечении и осуществлении строительства на обустроенной и разделенной на земельных участках территории, подают соответствующее заявление в Администрацию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Заявление составляется в произвольной форме, если иное не установлено муниципальным правовым актом Администрации МО Кандауровский сельсовет. В приложении к заявлению указываются: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месторасположение соответствующей территории в виде схемы с указанием границ территории и предложений по ее планировочной организации;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расчетные показатели предлагаемого освоения территории, характеристики, позволяющие оценить соответствие предложений заявителя настоящим Правилам и составить заключение о целесообразности реализации предложений заявителя.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Главный архитектор в течение 2 рабочих дней проверяет заявление на соответствие установленным требованиям. В противном случае заявление возвращается заявителю на доработку. В течение 30 рабочих дней со дня регистрации заявки Главный архиетктор подготавливает и направляет заявителю заключение о возможности реализации заявления в части соответствия инвестиционных намерений заявителя настоящим Правилам, в котором должно содержаться одно из следующих решений: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отклонить заявление – по причине его несоответствия настоящим Правилам либо по причине того, что предлагаемая для освоения территория не является свободной от прав третьих лиц;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поддержать инициативу заявителя путём направления ему проекта соглашения, заключаемого между заявителем и Администрацией МО Кандауровский сельсовет –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Администрации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МО Кандауровский сельсовет, но не более, чем до четырех месяцев.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соглашении указываются обязательства заявителя подготовить и представить: 45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1) схему расположения земельного участка на кадастровом плане или кадастровой карте соответствующей территории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соглашении указываются обязательства Администрации МО Кандауровский сельсовет перед заявителем (в случае выполнения в установленные сроки обязательств заявителя):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в установленные сроки аукциона по предоставлению земельного участка для комплексного освоения в целях жилищного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не допускать действия со стороны Администрации МО Кандауровский сельсовет, а также неправомочные действия со стороны иных лиц, которые могут воспрепятствовать реализации соглашения;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Главный архитектор направляет заключение Главе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Администрация МО Кандауровский сельсовет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об утверждении схемы расположения земельного участка на кадастровом плане или кадастровой карте соответствующей территории, намеченного для освоения, применительно к которому планируется проведение аукциона;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о назначении уполномоченного органа Администрации МО 46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Кандауровский сельсовет по подготовке пакета документов, необходимых для проведения аукциона;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о сроках подготовки пакета документов.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Победитель аукциона в соответствии с законодательством осуществляет: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действия по подготовке проекта планировки и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иные действия, предусмотренные законодательством в случаях комплексного освоения территории и осуществления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17.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Администрация МО Кандауровский сельсовет участвует в градостроительной подготовке территорий с выделением для образования земельных участков из состава земель, находящихся в государственной или муниципальной собственности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в ответ на инициативу заявителей, реализуемую в порядке статьи 14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в порядке выполнения полномочий и функциональных обязанностей Главным архитектором.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Главный архитектор в рамках выполнения своих полномочий и функциональных обязанностей, руководствуясь настоящими Правилами, вправе: 47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а) самостоятельно подготавливать проекты планировки территории в части определения красных линий, обозначающих границы вновь образуемых элементов планировочной структуры (кварталов, микрорайонов) и одновременно – границы зон планируемого размещения объектов социально-культурного и коммунально-бытового назначения, иных объектов капитального строительства, а в случае разработки в составе проекта планировки проекта межевания территории – границы земельных участков и предложения по установлению публичных сервитутов;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обеспечивать подготовку комплекта документов и материалов путем размещения муниципального заказа на проведение работ по градостроительной подготовке территорий в соответствии с законодательством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статьями 30.2. и 38.2. Земельного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18. Градостроительная подготовка территорий существующей застройки, не разделённой на земельные участки, с целью образования земельных участков, на которых расположены объекты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многоквартирных домов, иных объектов капитального строительства,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органов местного самоуправления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Образование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и ст. 6 Федерального закона от 29 декабря №191-ФЗ «О введении в действие Градостроительного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Градостроительная подготовка застроенных и не разделенных на земельные участки территорий, обремененных правами третьих лиц, для последующего образования земельных участков многоквартирных домов, иных объектов капитального строительства может осуществляться по инициативе: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лиц, не являющихся собственниками расположенных на соответствующей территории объектов капитального строительства, 48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помещений в них, но заинтересованных в выделении свободных от прав третьих лиц земельных участков для осуществления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Администрации МО Кандауровский сельсовет, которая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Собственники помещений жилого и нежилого назначения в многоквартирном доме, заинтересованные в установлении границ земельного участка, на котором расположен многоквартирный дом, обеспечивают подготовку проекта градостроительного плана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Проект градостроительного плана земельного участка подготавливается: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в составе проекта межевания территории в соответствии с формой градостроительного плана земельного участка, установленной Правительством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Администрацией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При подготовке и согласовании проекта градостроительного плана земельного участка должны учитываться требования градостроительного законодательства в части: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границ фактически сложившегося землепользования на не разделенной на земельные участки застроенной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минимальных размеров земельных участков, определяемых в соответствии с градостроительными нормативами, действовавшими на период застройки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соблюдения прав третьих лиц путём отказа от установления на местности ограждений земельных участков, в случае признания их неделимости в соответствии с пунктом 2 статьей 6 Земельного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проектах межевания территории, помимо определения границ земельных участков существующих объектов капитального строительства, могут устанавливаться границы свободных от застройки и от прав третьих 49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Проекты градостроительных планов земельных участков в составе проектов межевания подлежат проверке на соответствие установленным требованиям Администрации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Посредством проверки устанавливается факт соответствия проектов межевания территории и градостроительных планов земельных участков следующим требованиям: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требованиям обеспечения прохода, проезда на территории квартала, микрорайона, выполняемым путем установления границ зон действия публичных сервитутов;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требованиям о соблюдении прав третьих лиц.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При подготовке градостроительного плана производится согласование местоположения границ со смежными земельными участками путем проведения кадастровых работ, осуществляемых кадастровыми инженерами по заказу заинтересованных лиц в порядке, предусмотренном статьей 39 Федерального закона № 221-ФЗ «О государственном кадастре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Утвержденный градостроительный план земельного участка является основанием для проведения землеустроительных работ и в соответствующих случаях может определять возможность возведения ограждений по границам земельного участка в порядке, установленном в соответствии с настоящими Правилами, правовым актом местного самоуправления, если такие действия не запрещены решением об утверждении градостроительного плана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В целях установления границ земельного участка, на котором расположен многоквартирный дом, уполномоченное собственниками 50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помещений в таком доме лицо может направить соответствующее заявление в Администрацию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Администрация МО Кандауровский сельсовет вправе по своей инициативе обеспечивать действия по подготовке проектов межевания для установления границ земельных участков, на которых расположены многоквартирные дома.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Указанная инициатива реализуется на основе: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программы (плана) межевания застроенных территорий, утвержденной Советом депутатов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постановления Главы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Администрация МО Кандауровский сельсовет обеспечивает реализацию инициатив в части межевания застроенных и не разделенных на земельные участки территорий путем: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самостоятельных действий по подготовке проектов межевания территории, если иное не установлено законодательством;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решения по подготовке проектов межевания территории для размещения муниципального заказа на проведение данных работ в соответствии с законодательством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Градостроительную подготовку земель общего пользования с целью установления границ земельных участков, предназначенных для предоставления в аренду физическим и юридическим лицам с целью возведения объектов некапитального строительства для обслуживания населения, осуществляет Администрация МО Кандауровский сельсовет самостоятельно либо путем заключения договоров (муниципальных контрактов) по подготовке документации по планировке территорий путем размещения муниципального заказа на проведение данных работ, в соответствии с законодательством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В соответствии с законодательством о градостроительной деятельности границы территорий общего пользования (включая дороги, улицы, проезды, площади, парки, скверы, бульвары, набережные) определяются красными линиями, которые устанавливаются проектами планировки территории, разработанными в порядке, определенном статьей 9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соответствии с законодательством земли общего пользования не подлежат приватизации и на них не распространяется действие регламентов использования территории. 51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объектов, планируемых к строительству, реконструкции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действующим законодательством и в соответствии с ним – настоящими Правилами, иными нормативными правовыми актами.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Технические условия определяются: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на стадии градостроительной подготовки территории с выделением земельных участков из состава земель, находящихся в государственной или муниципальной собственности, для предоставления физическим и юридическим лицам. Указанные действия выполняются путем планировки территории, которая обеспечивается Администрацией МО Кандауровский сельсовет, в том числе – путем привлечения организаций, которые, в соответствии с законодательством, обладают правами на выполнение работ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Технические условия подготавливаются и предоставляются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 83: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при выдаче градостроительного плана – Администрацией МО Кандауровский сельсовет на основании сведений организаций, осуществляющих эксплуатацию сетей инженерно-технического обеспечения, к которым планируется подключение объекта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по запросу правообладателя земельного участка – организацией, осуществляющей эксплуатацию сетей инженерно-технического обеспечения, к которым планируется подключение объекта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Администрация МО Кандауровский сельсовет вправе контролировать действия организаций, ответственных за эксплуатацию внеплощадочных сетей и объектов инженерно-технического обеспечения, в 52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части содержания и достоверности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Глава МО Кандауровский сельсовет вправе своим правовым актом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иными муниципальными правовыми актами.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Администрация МО Кандауровский сельсовет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Предложения, направляемые в Администрацию МО Кандауровский сельсовет, о создании автономных систем инженерно-технического обеспечения применительно к конкретным случаям вправе подавать: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Лица, указанные в подпунктах а, б настоящего пункта, вместе с документацией по планировке территории направляют в Администрацию МО Кандауровский сельсовет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Администрация МО Кандауровский сельсовет в срок не более 30 дней со дня поступления указанного обоснования подготавливает и направляет заявителю заключение, в котором оцениваются: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 53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б) последствия предлагаемых технических решений в части соблюдения прав третьих лиц, владеющих смежно-расположенными земельными участками.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случае направления положительного заключения: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лица, указанные в подпункте а пункта 5 настоящей статьи, учитывают содержащиеся в заключении Администрации МО Кандауровский сельсовет рекомендации при подготовке проектной документации, а Администрация МО Кандауровский сельсовет проверяет соответствие указанным рекомендациям представленной проектной документации при рассмотрении вопроса о выдаче разрешений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лица, указанные в подпункте б пункта 5 настоящей статьи, учитывают содержащиеся в заключении Администрации МО Кандауровский сельсовет рекомендации при подготовке документов, необходимых для проведения торгов по предоставлению физическим и юридическим лицам земельных участков, образованных из состава земель, находящихся в государственной или муниципальной собственности.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случае направления отрицательного заключения, лица, указанные в подпунктах а и б пункта 5 настоящей статьи, вправе обжаловать заключение Администрации МО Кандауровский сельсовет в судебном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в организации, ответственные за эксплуатацию соответствующих внеплощадочных сетей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Администрацию МО Кандауровский сельсовет – в случае наличия муниципального правового акта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54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планируемых к созданию, реконструкции объектов к внеплощадочным сетям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земель, находящихся в государственной или муниципальной собственности, для предоставления образованных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МО Кандауровский сельсовет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Администрация МО Кандауровский сельсовет обеспечивает подготовку, согласование и предоставление заявителю технических условий.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земель, находящихся в государственной или муниципальной собственности.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Указанные торги проводятся в порядке, определенном земельным законодательством, муниципальными правовыми актами.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10. Порядок подготовки и форма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капитального строительства на подлежащей освоению территории или территории, в отношении которой принято решение о развитии застроенной территории, устанавливаются в соответствии с законодательством муниципальным правовым актом.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21. Принципы организации процесса предоставления сформированных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Предоставление прав на земельные участки осуществляется в соответствии с Земельным кодексом Российской Федерации, Градостроительным кодексом Российской Федерации и иными нормативными правовыми актами Российской Федерации, Оренбургской области 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Земельные участки могут предоставляться физическим и юридическим лицам для строительства только из состава земель, которые согласно законодательству не изъяты из оборота и не зарезервированы для государственных или муниципальных нужд.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Порядок предоставления физическим и юридическим лицам прав на земельные участки, сформированные из состава государственных или 55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муниципальных земель, устанавливается применительно к случаям предоставления: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56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Глава 4. Строительные изменения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22. Право на строительные изменения недвижимости и основание для её реализации. Виды строительных изменений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Строительные изменения недвижимости подразделяются на изменения, для которых: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не требуется разрешения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требуется разрешение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за исключением случаев, установленных пунктом 4 настоящей статьи.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Выдача разрешения на строительство не требуется в случае: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строительства на земельном участке, предоставленном для ведения садоводства, дачного хозяйства;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строительства, реконструкции объектов, не являющихся объектами капитального строительства (киосков, навесов и других);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строительства на земельном участке строений и сооружений вспомогательного использования;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при устройстве объектов рекламы; 57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6) при ремонте и восстановлении благоустройства территорий и участков размещения объектов жилищно-гражданского, культурно-бытового и промышленно-производственного назначения, включая работы с растительным грунтом, ремонтом и восстановлением внутриквартальных проездов, тротуаров, пешеходных дорожек, площадок, оград, открытых плоскостных спортивных сооружений, оборудование мест отдыха и озеленение.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Кроме того, не требуется разрешения на строительство при изменении одного вида на другой вид разрешенного использования недвижимости при одновременном наличии следующих условий: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выбираемый правообладателем недвижимости вид разрешенного использования установлен как основной или вспомогательный (для соответствующей территориальной зоны, обозначенной на карте градостроительного зонирования);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 д.).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Во всех прочих случаях, не предусмотренных п. 4 настоящей статьи, требуется получение в установленном порядке разрешения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26 настоящих Правил для строительных изменений недвижимости, за исключением указанных в пункте 4 настоящей статьи.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23. Подготовка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Назначение, состав, содержание, порядок подготовки и утверждения проектной документации определен Градостроительным кодексом РФ, глава 6.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Проектная документация разрабатывается в соответствии: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с градостроительным регламентом территориальной зоны расположения соответствующего земельного участка, градостроительным планом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58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местными нормативами после их принятия;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результатами инженерных изысканий;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Не допускается подготовка и реализация проектной документации без выполнения соответствующих инженерных изысканий.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и форма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Лица, выполняющие инженерные изыскания, должны соответствовать требованиям законодательства и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(отдельно стоящим жилым домам с количеством этажей не более чем три, предназначенным для проживания одной семьи).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Материалы, содержащиеся в проектной документации, являются одним из оснований для выдачи разрешения на строительство, кроме случаев, определенных законодательством о градостроительной деятельности, когда разрешение на строительство не требуется.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Проектная документация подготавливается применительно к зданиям, строениям, сооружениям и их частям, создаваемым или реконструируемым в границах образованного земельного участка на основании градостроительного плана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Лицами, осуществляющими подготовку проектной документации, могут являться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предъявляемым к лицам, осуществляющим архитектурно-строительное проектирование. 59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Отношения между застройщиками (заказчиками) и исполнителями регулируются гражданским законодательством.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Договором о подготовке проектной документации может быть предусмотрено задание на выполнение инженерных изысканий, обеспечение технических условий.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 документы, указанные в части 6 статьи 48 Градостроительного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Технические условия подготавливаются и предоставляются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 83 и статьей 28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либо мотивированный отказ в выдаче указанных условий в порядке, определенном муниципальным правовым актом.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2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60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условиями и информацией о плате за подключение, предоставленными правообладателю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Администрация МО Кандауровский сельсовет не позднее, чем за 30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10. Состав проектной документации определяется статьей 48 Градостроительного кодекса РФ, а состав и требования к содержанию разделов проектной документации применительно к различным видам объектов капитального строительства, в том числе линейным объектам, устанавливаются Правительством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11. Проектная документация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12.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24. Согласование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Проектная документация подлежит согласованию с Главным архитектором Курманаевского района в порядке, определенном муниципальным правовым актом.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Главный архитектор проверяет соответствие решений архитектурного проекта требованиям задания.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Данное требование о согласовании проектной документации с Главным архитектором не распространяется на проектную документацию, разработанную на основе градостроительного плана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Проектная документация, разработанная на объекты капитального строительства, размещение которых будет осуществляться на территории объекта культурного наследия или в зонах охраны объекта культурного наследия подлежит согласованию с Департаментом по культуре и искусству Оренбургской области. 61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3. Проектная документация может также согласовываться с другими органами государственного контроля и надзора, в случаях предусмотренных законодательством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В целях разработки и соблюдения единой сети инженерно-транспортной инфраструктуры МО Кандауровский сельсовет Главным архитектором согласовываются: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проекты развития магистральных коммуникаций муниципального образования в целом;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проекты застройки микрорайонов;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проекты строительства улиц, площадей, в которых одновременно решаются вопросы присоединения к магистральным сетям и внутреннего их размещения;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проекты строительства отдельных инженерных объектов или группы объектов промышленного или жилищно-гражданского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Размещение надземных и наземных инженерных коммуникаций должно быть согласовано до начала проектирования с Главным архитектором.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Трассы, выбранные проектной организацией, до разработки рабочих чертежей согласовываются с Главным архитектором после рассмотрения их на градостроительном совете.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25. Государственная экспертиза проектной документации и результатов инженерных изысканий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В соответствии со статьей 49 Градостроительного кодекса Российской Федерации проектная документация объектов капитального строительства и результаты инженерных изысканий, выполняемых для подготовки такой документации, подлежит государственной экспертизе, за исключением проектной документации, указанной в части 2, 3 статьи 49 Градостроительного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Государственная экспертиза проектной документации и результаты инженерных изысканий проводятся федеральным органом исполнительной власти, органом исполнительной власти Оренбургской области, уполномоченными на проведение государственной экспертизы проектной документации и результатов инженерных изысканий, или подведомственным органом — государственными бюджетными или автономными учреждениями, в порядке, установленном Правительством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Проектная документация, указанная в пункте 1 настоящей статьи подлежит государственной экспертизе независимо от источников ее финансирования и формы собственности на объекты капитального строительства, для которых она разрабатывается. 62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Статья 26. Выдача разрешений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Разрешение на строительство выдается в соответствии со статьей 51 Градостроительного кодекса РФ, законами Оренбургской области.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В границах МО Кандауровский сельсовет подготовка и выдача разрешений на строительство осуществляется Главным архитектором, за исключением случаев, определенных градостроительным кодексом РФ, законами Оренбургской области, когда выдача разрешений на строительство осуществляется федеральным органом исполнительной власти или органом исполнительной власти Оренбургской области.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К таким случаям относится планируемое строительство на земельных участках: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на которые действие градостроительного регламента не распространяется, или для которых градостроительный регламент не устанавливается (кроме территорий общего пользования и линейных объектов, расположенных на земельных участках, находящихся в муниципальной собственности);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которые определены под размещение объектов капитального строительства для нужд Российской Федерации и Оренбургской области, и для которых допускается изъятие земельных участков в соответствии с действующим земельным законодательством.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63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расположен на отдельном земельном участке и имеет выход на территорию общего пользования (жилые дома блокированной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Застройщик после утверждения проектной документации направляет в Администрацию МО Кандауровский сельсовет заявление о выдаче разрешения на строительство, к которому прилагаются следующие документы: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правоустанавливающие документы на земельный участок;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градостроительный план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материалы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 положительное заключение государственной экспертизы (применительно к проектной документации объектов капитального строительства, предусмотренных статьей 49 Градостроительного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д)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установленном настоящими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е) согласие всех правообладателей объекта капитального строительства в случае реконструкции такого объекта. 64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К заявлению может прилагаться также положительное заключение негосударственной экспертизы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В целях строительства, реконструкции, капитального ремонта объекта индивидуального жилищного строительства застройщик направляет в Администрацию МО Кандауровский сельсовет заявление о выдаче разрешения на строительство. К указанному заявлению прилагаются следующие документы: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правоустанавливающие документы на земельный участок;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градостроительный план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схема планировочной организации земельного участка с обозначением места размещения объекта индивидуального жилищного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части 6 настоящей статьи документов.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Главный архитектор в течение десяти дней со дня получения заявления о выдаче разрешения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проводит проверку наличия и надлежащего оформления документов, прилагаемых к заявлению;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выдает разрешение на строительство либо отказывает в выдаче такого разрешения с указанием причин отказа.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10. Отказ в выдаче разрешения на строительство может быть обжалован застройщиком в судебном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11. Разрешение на строительство выдается по форме, утвержденной Правительством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12. Застройщик в течение десяти дней со дня получения разрешения на строительство обязан безвозмездно передать Главному архитектору один экземпляр копий материалов инженерных изысканий, проектной документации на бумажном и электронном носителях для размещения их в информационной системе обеспечения градостроительной деятельности Администрации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13.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сроком на десять лет. 65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14. Срок действия разрешения на строительство при переходе прав на земельный участок и объекты капитального строительства сохраняется.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15. 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27. Строительство, реконструкция объектов капитального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безопасности таких объектов, регулируется статьей 52 Градостроительного кодекса Российской Федерации, другими федеральными законами и принятыми в соответствии с ними нормативными правовыми актами Российской Федерации, настоящими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Общее ведение строительства осуществляет застройщик (инвестор). Взаимоотношения застройщика и инвестора, не являющегося застройщиком, определяются договором между ними.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соответствии с действующим законодательством функциями застройщика являются: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получение разрешения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получение права ограниченного пользования соседними земельными участками (сервитутов) на время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привлечение для осуществления работ по возведению объекта недвижимости исполнителя работ (подрядчика при подрядном способе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обеспечение строительства проектной документацией, прошедшей экспертизу и утвержденной в установленном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привлечение в предусмотренных законодательством случаях авторского надзора проектировщика за строительством объекта;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извещение о начале любых работ на строительной площадке органов государственного контроля (надзора), которым подконтролен данный объект;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обеспечение безопасности работ на строительной площадке для окружающей природной среды и населения;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обеспечение безопасности законченного строительством объекта недвижимости для пользователей, окружающей природной среды и населения;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принятие решений о начале, приостановке, консервации, прекращении строительства, о вводе законченного строительством объекта недвижимости в эксплуатацию.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Застройщик для осуществления своих функций по обеспечению 66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разработки, экспертизы и утверждения проектной документации, по получению разрешения на строительство, своих функций заказчика при ведении строительства подрядным способом, для выполнения технического надзора за строительством, а также для взаимодействия с органами государственного надзора и местного самоуправления может привлечь в соответствии с действующим законодательством специализированную организацию или специалиста соответствующей квалификации, которая подтверждена в установленном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Передача застройщиком своих функций и соответствующей ответственности привлеченной организации или специалисту оформляется договором между ними.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При подрядном способе строительства взаимоотношения заказчика и подрядчика определяются договором строительного подряда.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При подрядном способе строительства ответственность за безопасность действий на строительной площадке для окружающей среды и населения и безопасность труда в течение строительства в соответствии с действующим законодательством несет подрядчик.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При необходимости консервации строительства подрядчик сдает незавершенный объект застройщику (заказчику) вместе с ответственностью за безопасность окружающей среды и населения.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Строительство должно вестись по проектной документации, прошедшей экспертизу, согласованной и утвержденной в установленном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Застройщик (заказчик) передает исполнителю работ проектную документацию в составе: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утверждаемой части, в том числе проект организации строительства (ПОС);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рабочей документации на весь объект или на определенные этапы работ.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Проектная документация должна быть допущена к производству работ застройщиком (заказчиком) подписью ответственного лица или штампом.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Застройщик (заказчик) должен подготовить для строительства территорию строительной площадки, обеспечив своевременное начало работы, в том числе передать в пользование исполнителю работ необходимые для осуществления работ здания и сооружения, обеспечить переселение лиц и организаций, размещенных в подлежащих сносу зданиях, обеспечить подводку инженерных сетей, транспортирование грузов.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Застройщик (заказчик) должен обеспечить вынос на площадку геодезической разбивочной основы силами специализированной организацией или самостоятельно, принять ее по акту.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До начала строительства застройщик (подрядчик, генподрядчик) обязан обустроить площадку в объеме следующих мероприятий: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-установить по периметру площадки временное ограждение, установить информационный щит размером не менее чем 3х4 м с указанием 67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застройщика (заказчика), подрядчика, их контактных телефонов, изображением будущего объекта строительства и указанием срока окончания строительства, после чего предъявить площадку уполномоченному структурному подразделению;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-строительная площадка, участки работ, рабочие места, подъезды и подходы к ним в темное время суток должны быть освещены;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-складирование материалов, конструкций и оборудования должно осуществляться в соответствии с требованиями стандартов и технических условий;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-пожарную безопасность на строительной площадке, участках работ и рабочих местах следует обеспечивать в соответствии с требованиями правил пожарной безопасности при производстве строительно-монтажных работ;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-электробезопасность на строительной площадке должна обеспечиваться в соответствии с действующими нормами или техническими регламентами;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-запрещается возведение на отведенных для застройки участках временных строений, за исключением построек, непосредственно связанных с производством строительных работ, допускаемых строительными нормами 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 окончании строительства временные здания, сооружения, временные подъездные пути должны быть разобраны, и территория приведена застройщиком в порядок в соответствии с генпланом объекта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Временные здания и сооружения, определенные стройгенпланом, разрабатываемым в составе проекта организации строительства, а также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10. Застройщики, производящие строительство, несут ответственность за сохранность подземных и наземных сооружений: водопровода, канализации, электросетей, телефонных, радиорелейных и других линий связи, теплопроводов, газопроводов, дорог, тротуаров, элементов внешнего благоустройства и малых архитектурных форм, геодезических и других знаков. Застройщики, повредившие перечисленные сооружения и устройства, обязаны возместить убытки. В случае непринятия необходимых мер предосторожности, в результате чего был причинен серьезный ущерб, виновные привлекаются к ответственности в установленном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соответствии с действующими правилами охраны подземных коммуникаций исполнитель работ должен заблаговременно вызвать на место работ представителей организаций, эксплуатирующих действующие подземные коммуникации и сооружения и совместно с ними на месте 68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определить на местности и нанести на рабочие чертежи фактическое положение действующих подземных коммуникаций и сооружений.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Представители эксплуатирующих организаций вручают подрядчику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случае, если владелец неизвестной коммуникации не выявлен, вызывается представитель органа местного самоуправления, который принимает решение о привлечении необходимых служб. При необходимости в проектную документацию должны быть внесены изменения в установленном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11. Исполнитель работ ведет исполнительную документацию: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 сделанных лицами, ответственными за производство строительно-монтажных работ;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геодезические исполнительные схемы, выполненные в соответствии с требованиями действующего законодательства.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12. При необходимости прекращения работ или их приостановки на срок более 6 месяцев выполняется в установленном порядке консервация объекта (приведение объекта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О факте прекращения или приостановки строительства в трехдневный срок должны быть поставлены в известность также, в случае необходимости, ГИБДД, ОВД, с целью отмены ранее введенных ограничений движения транспорта и пешеходов, а также владельцы территорий, включенных в территорию строительной площадки в соответствии с утвержденным и согласованным стройгенпланом.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Разрешение на строительство после истечения срока консервации продолжает действовать, если его срок не истек и не изменены проектные решения.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13. Застройщики, приступившие к строительству без разрешения или допустившие грубые нарушения, по получении предписания органа государственного строительного надзора, обязаны немедленно приостановить строительство и в срок, указанный в предписании, своими силами и за свой счет привести земельный участок в надлежащий порядок.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При невыполнении указанных в предписании условий конкретные виновники привлекаются к ответственности согласно действующему законодательству.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14. Строительство, возведение зданий, строений, сооружений в случаях, когда законодательством о градостроительной деятельности не предусмотрена выдача разрешений на строительство осуществляется при 69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соблюдении: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требований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года № 184-ФЗ «О техническом регулировании» и Градостроительному кодексу Российской Федерации, в том числе соблюдения противопожарных требований, требований обеспечения конструктивной надежности и безопасности зданий, строений, сооружений и их частей).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Лица, осуществляющие данное строительство несут ответственность за соблюдение указанных в подпунктах а, б пункта 14 настоящей статьи требований.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подпунктами а, б пункта 14 настоящей статьи, применяются положения статьи 222 Гражданского кодекса Российской Федерации о последствиях самовольного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15. Здание, строение, сооружение, построенное без получения на это необходимых разрешений, подлежит сносу лицом, осуществляющим строительство либо за его счет, в порядке, установленном нормативными актами органа местного самоуправления.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28. Осуществление строительного контроля.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При строительстве, реконструкции, капитальном ремонте объектов капитального строительства осуществляется строительный контроль и, в установленных законодательством случаях, государственный строительный надзор.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Строительный контроль должен осуществляться при строительстве, реконструкции, капитальном ремонте любого объекта капитального строительства в соответствии со статьей 53 Градостроительного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(заказчик) может привлекать лицо, подготовившее проектную документацию, для осуществления авторского надзора. Авторский надзор осуществляется на основании договора и проводится, как правило, в течение всего периода строительства и ввода объекта в эксплуатацию. 70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Статья 29.Выдача разрешения на ввод объекта в эксплуатацию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По завершении работ, предусмотренных договором и проектной документацией, подрядчик передает застройщику (заказчику) следующие документы: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оформленный в соответствии с установленными требованиями акт приемки объекта, подписанный подрядчиком;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паспорта на установленное оборудование;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журнал авторского надзора представителей организации, подготовившей проектную документацию - в случае ведения такого журнала;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предписания (акты) органов государственного строительного надзора и документы, свидетельствующие об их исполнении;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иные предусмотренные законодательством и договором документы.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Застройщик (заказчик):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проверяет комплектность и правильность оформления представленных подрядчиком документов;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71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После подписания акта приемки застройщик или уполномоченное им лицо направляет в Администрацию МО Кандауровский сельсовет заявление о выдаче разрешения на ввод объекта в эксплуатацию.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правоустанавливающие документы на земельный участок;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градостроительный план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разрешение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акт приемки объекта капитального строительства (в случае осуществления строительства, реконструкции, капитального ремонта на основании договора);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документы, подтверждающие соответствие построенного, реконструированного, отремонтированного объекта капитального 72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Главный архитектор,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Основанием для принятия решения об отказе в выдаче разрешения на ввод объекта в эксплуатацию является: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отсутствие документов, указанных в части 4 настоящей статьи;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несоответствие объекта капитального строительства требованиям градостроительного плана земельного участка;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несоответствие объекта капитального строительства требованиям, установленным в разрешении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несоответствие параметров построенного, реконструированного, отремонтированного объекта капитального строительства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 73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В таком случае разрешение на ввод объекта в эксплуатацию выдается только после передачи безвозмездно Главному архитектору копий материалов инженерных изысканий и проектной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Разрешение на ввод объекта в эксплуатацию выдается застройщику в случае, если Главный архитектор,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Решение об отказе в выдаче разрешения на ввод объекта в эксплуатацию может быть оспорено в судебном порядке.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Форма разрешения на ввод объекта в эксплуатацию устанавливается Правительством Российской Федерации. 74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Глава 5. Положения о внесении изменений и дополнений в Правила землепользования и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30. Основания и порядок внесения изменений в Правила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Основанием для внесения изменений в настоящие Правила является соответствующее решение Главы МО Кандауровский сельсовет, которое принимается ввиду необходимости учета произошедших изменений в федеральном законодательстве,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не позволяют эффективно использовать объекты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приводят к несоразмерному снижению стоимости объектов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препятствуют осуществлению общественных интересов развития конкретной территории или наносят вред этим интересам.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Правом инициативы внесения изменений в Правила обладают: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а)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б) органы исполнительной власти Оренбургской области в случаях, если Правила могут воспрепятствовать функционированию, размещению объектов капитального строительства регионального значения;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органы местного самоуправления МО Кандауровский сельсовет в случаях, если необходимо совершенствовать порядок регулирования землепользования и застройки на территории муниципального образования;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 физические или юридические лица в инициативном порядке, либо в случаях, если в результате применения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земельные участки и объекты капитального строительства неэффективно используются;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причиняется вред правообладателям земельных участков;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снижается стоимость земельных участков и расположенных на них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не реализуются права и законные интересы граждан и их объединений.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Обращение, содержащее обоснование необходимости внесения изменений в настоящие Правила, а также соответствующие предложения, направляется в Комиссию по землепользованию и застройке. 75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3.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 его отклонении с указанием причин отклонения, и направят это заключение Главе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Глава МО Кандауровский сельсовет с учетом рекомендаций, содержащихся в заключении Комиссии, в течение тридцати дней принимает решение о подготовке проекта документа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Порядок внесения изменений в Правила предусмотрен статьями 31, 32, 33 Градостроительного кодекса Российской Федерации.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31. Проведение публичных слушаний по вопросам землепользования и застройки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В соответствии со статьями 28 и 31 Градостроительного кодекса Российской Федерации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Обсуждению на публичных слушаниях подлежат: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проекты планировки территорий и проекты межевания территорий;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внесение изменений и дополнений в Правила по основаниям, установленным статьей 30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вопросы предоставления разрешений на условно разрешенный вид использования земельных участков и объектов капитального строительства физическим и юридическим лицам;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вопросы отклонения от параметров разрешенного строительства, реконструкции объектов капитального строительства;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Участники публичных слушаний вправе представить в Комиссию свои предложения и замечания, касающиеся обсуждаемого вопроса для включения их в протокол слушаний.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Документация по планировке территории до ее утверждения подлежит публичным слушаниям. 76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Исключениями являются случаи, когда в соответствии с требованиями технических регламентов посредством документации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Публичные слушания организует и проводит Комиссия по землепользованию и застройке.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Правом обсуждения документации по планировке территории на публичных слушаниях обладают лица: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проживающие на территории, применительно к которой подготовлена документация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иные лица, чьи интересы затрагиваются в связи с планируемой реализацией документации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Предметами публичных слушаний документации по планировке территории являются вопросы соответствия этой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градостроительным регламентам, содержащимся в настоящих Правилах; 77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иным требованиям, установленным законодательством о градостроительной деятельности.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7. Заказчик документации по планировке территории по завершении ее подготовки обращается в Комиссию по землепользованию и застройке с ходатайством о проведении публичного слушания.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Комиссия в течение семи дней со дня поступления ходатайства обеспечивает информирование граждан путем публикации сообщения в СМИ или путем обнародования. В сообщении указывается: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дата, время и место проведения публичного слушания, телефон лица, ответственного за проведение публичного слушания;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дата, время и место предварительного ознакомления с документацией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 78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Продолжительность публичных слушаний по проекту Правил землепользования и застройки составляет не менее двух и не более четырёх месяцев со дня опубликования (обнародования) такого проекта.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Публичные слушания могут проводиться в выходные и будние дни. Проведение публичных слушаний в дни официальных праздников не допускается.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Комиссия обеспечивает гражданам возможность предварительного ознакомления с материалами документации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8. Во время проведения публичного слушания ведется протокол.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Комиссия вправе принять решение о повторном проведении публичных слушаний.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По результатам публичных слушаний Комиссия готовит заключение и направляет его Главе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Любое заинтересованное лицо вправе обратиться в Комиссию и получить копию протокола публичных слушаний.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Глава МО Кандауровский сельсовет с учетом рекомендаций Комиссии не позднее двух недель со дня проведения публичных слушаний может принять решение: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 утверждении документации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 доработке документации по планировке территории с учетом рекомендаций Комиссии,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об отклонении документации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9. Физические и юридические лица могут оспорить в суде решение об утверждении документации по планировке территории.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Основанием для судебного рассмотрения помимо вопросов, определенных пунктом 6 настоящей статьи, является несоблюдение установленного порядка проведения публичных слушаний. 79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bCs/>
          <w:color w:val="auto"/>
        </w:rPr>
        <w:lastRenderedPageBreak/>
        <w:t xml:space="preserve">Глава 6. Контроль за использованием земельных участков и иных объектов. Ответственность за нарушение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32. Изменение видов разрешённого использования земельных участков и иных объектов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числа разрешенных как основные и вспомогательные для соответствующих территориальных зон.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Правом на изменение одного вида на другой вид разрешенного использования земельных участков и иных объектов недвижимости обладают: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собственники земельных участков, являющиеся одновременно собственниками расположенных на этих участках зданий, строений, сооружений;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собственники зданий, строений, сооружений, владеющие земельными участками на праве аренды;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80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 собственники квартир в многоквартирных домах – в случаях, когда одновременно имеются следующие условия и соблюдаются следующие требования: 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4. Изменение одного вида на другой вид разрешенного использования земельных участков и иных объектов недвижимости осуществляется при условии: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соблюдения требований технических регламентов (а до их вступления в установленном порядке в силу – нормативных технических документов в части, не противоречащей Федеральному закону от 27.12.2002 № 184-ФЗ « О техническом регулировании» и Градостроительному кодексу Российской Федерации)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получения лицом, обладающим правом на изменение одного вида на другой вид разрешенного использования земельных участков, заключения от Администрации МО Кандауровский сельсовет о том, что изменение одного вида на другой вид разрешенного использования земельных участков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В случае,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в соответствии со статьей 39 81 </w:t>
      </w:r>
    </w:p>
    <w:p w:rsidR="00896166" w:rsidRPr="008014DE" w:rsidRDefault="00896166" w:rsidP="00896166">
      <w:pPr>
        <w:pStyle w:val="Default"/>
        <w:jc w:val="both"/>
        <w:rPr>
          <w:rFonts w:ascii="Arial" w:hAnsi="Arial" w:cs="Arial"/>
          <w:color w:val="auto"/>
        </w:rPr>
      </w:pPr>
    </w:p>
    <w:p w:rsidR="00896166" w:rsidRPr="008014DE" w:rsidRDefault="00896166" w:rsidP="00896166">
      <w:pPr>
        <w:pStyle w:val="Default"/>
        <w:pageBreakBefore/>
        <w:jc w:val="both"/>
        <w:rPr>
          <w:rFonts w:ascii="Arial" w:hAnsi="Arial" w:cs="Arial"/>
          <w:color w:val="auto"/>
        </w:rPr>
      </w:pPr>
      <w:r w:rsidRPr="008014DE">
        <w:rPr>
          <w:rFonts w:ascii="Arial" w:hAnsi="Arial" w:cs="Arial"/>
          <w:color w:val="auto"/>
        </w:rPr>
        <w:lastRenderedPageBreak/>
        <w:t xml:space="preserve">Градостроительного кодекса Российской Федерации и в соответствии со статьей 32 настоящих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6. Решение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применяются в соответствии с федеральными законами.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33. Контроль за использованием объектов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1. 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Муниципальный земельный контроль за использованием земельных участков на территории МО Кандауровский сельсовет осуществляется органами местного самоуправления, в соответствии с законодательством Российской Федерации и в порядке, определенном решением Совета депутатов МО Кандауровский сельсовет.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Статья 34. Ответственность за нарушение Правил </w:t>
      </w:r>
    </w:p>
    <w:p w:rsidR="00896166" w:rsidRPr="008014DE" w:rsidRDefault="00896166" w:rsidP="00896166">
      <w:pPr>
        <w:pStyle w:val="Default"/>
        <w:jc w:val="both"/>
        <w:rPr>
          <w:rFonts w:ascii="Arial" w:hAnsi="Arial" w:cs="Arial"/>
          <w:color w:val="auto"/>
        </w:rPr>
      </w:pPr>
      <w:r w:rsidRPr="008014DE">
        <w:rPr>
          <w:rFonts w:ascii="Arial" w:hAnsi="Arial" w:cs="Arial"/>
          <w:color w:val="auto"/>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 82 </w:t>
      </w:r>
    </w:p>
    <w:p w:rsidR="00896166" w:rsidRPr="00CE453E" w:rsidRDefault="00896166" w:rsidP="00896166">
      <w:pPr>
        <w:pStyle w:val="Default"/>
        <w:jc w:val="both"/>
        <w:rPr>
          <w:color w:val="auto"/>
          <w:sz w:val="28"/>
          <w:szCs w:val="28"/>
        </w:rPr>
      </w:pPr>
    </w:p>
    <w:p w:rsidR="00896166" w:rsidRPr="00CE453E" w:rsidRDefault="00896166" w:rsidP="00896166">
      <w:pPr>
        <w:pStyle w:val="Default"/>
        <w:pageBreakBefore/>
        <w:jc w:val="both"/>
        <w:rPr>
          <w:color w:val="auto"/>
          <w:sz w:val="28"/>
          <w:szCs w:val="28"/>
        </w:rPr>
      </w:pPr>
      <w:r w:rsidRPr="00CE453E">
        <w:rPr>
          <w:bCs/>
          <w:color w:val="auto"/>
          <w:sz w:val="28"/>
          <w:szCs w:val="28"/>
        </w:rPr>
        <w:lastRenderedPageBreak/>
        <w:t xml:space="preserve">ЧАСТЬ III. Градостроительные регламенты </w:t>
      </w:r>
    </w:p>
    <w:p w:rsidR="00896166" w:rsidRPr="00CE453E" w:rsidRDefault="00896166" w:rsidP="00896166">
      <w:pPr>
        <w:pStyle w:val="Default"/>
        <w:jc w:val="both"/>
        <w:rPr>
          <w:color w:val="auto"/>
          <w:sz w:val="28"/>
          <w:szCs w:val="28"/>
        </w:rPr>
      </w:pPr>
      <w:r w:rsidRPr="00CE453E">
        <w:rPr>
          <w:bCs/>
          <w:color w:val="auto"/>
          <w:sz w:val="28"/>
          <w:szCs w:val="28"/>
        </w:rPr>
        <w:t xml:space="preserve">Статья 39. Перечень территориальных зон, выделенных на карте градостроительного зонирования территории МО Кандауровский сельсовет </w:t>
      </w:r>
    </w:p>
    <w:tbl>
      <w:tblPr>
        <w:tblW w:w="0" w:type="auto"/>
        <w:tblBorders>
          <w:top w:val="nil"/>
          <w:left w:val="nil"/>
          <w:bottom w:val="nil"/>
          <w:right w:val="nil"/>
        </w:tblBorders>
        <w:tblLayout w:type="fixed"/>
        <w:tblLook w:val="0000"/>
      </w:tblPr>
      <w:tblGrid>
        <w:gridCol w:w="4867"/>
        <w:gridCol w:w="4868"/>
      </w:tblGrid>
      <w:tr w:rsidR="00896166" w:rsidRPr="00CE453E" w:rsidTr="000345A1">
        <w:trPr>
          <w:trHeight w:val="683"/>
        </w:trPr>
        <w:tc>
          <w:tcPr>
            <w:tcW w:w="4867" w:type="dxa"/>
          </w:tcPr>
          <w:p w:rsidR="00896166" w:rsidRPr="00CE453E" w:rsidRDefault="00896166" w:rsidP="000345A1">
            <w:pPr>
              <w:pStyle w:val="Default"/>
              <w:jc w:val="both"/>
              <w:rPr>
                <w:sz w:val="28"/>
                <w:szCs w:val="28"/>
              </w:rPr>
            </w:pPr>
            <w:r w:rsidRPr="00CE453E">
              <w:rPr>
                <w:color w:val="auto"/>
                <w:sz w:val="28"/>
                <w:szCs w:val="28"/>
              </w:rPr>
              <w:t xml:space="preserve">На карте градостроительного зонирования территории МО Кандауровский сельсовет выделены следующие виды территориальных зон: </w:t>
            </w:r>
            <w:r w:rsidRPr="00CE453E">
              <w:rPr>
                <w:sz w:val="28"/>
                <w:szCs w:val="28"/>
              </w:rPr>
              <w:t xml:space="preserve">Кодовые обозначения территориальных зон </w:t>
            </w:r>
          </w:p>
        </w:tc>
        <w:tc>
          <w:tcPr>
            <w:tcW w:w="4867" w:type="dxa"/>
          </w:tcPr>
          <w:p w:rsidR="00896166" w:rsidRPr="00CE453E" w:rsidRDefault="00896166" w:rsidP="000345A1">
            <w:pPr>
              <w:pStyle w:val="Default"/>
              <w:jc w:val="both"/>
              <w:rPr>
                <w:sz w:val="28"/>
                <w:szCs w:val="28"/>
              </w:rPr>
            </w:pPr>
            <w:r w:rsidRPr="00CE453E">
              <w:rPr>
                <w:sz w:val="28"/>
                <w:szCs w:val="28"/>
              </w:rPr>
              <w:t xml:space="preserve">Наименование территориальных зон </w:t>
            </w:r>
          </w:p>
        </w:tc>
      </w:tr>
      <w:tr w:rsidR="00896166" w:rsidRPr="00CE453E" w:rsidTr="000345A1">
        <w:trPr>
          <w:trHeight w:val="127"/>
        </w:trPr>
        <w:tc>
          <w:tcPr>
            <w:tcW w:w="9735" w:type="dxa"/>
            <w:gridSpan w:val="2"/>
          </w:tcPr>
          <w:p w:rsidR="00896166" w:rsidRPr="00CE453E" w:rsidRDefault="00896166" w:rsidP="000345A1">
            <w:pPr>
              <w:pStyle w:val="Default"/>
              <w:jc w:val="both"/>
              <w:rPr>
                <w:sz w:val="28"/>
                <w:szCs w:val="28"/>
              </w:rPr>
            </w:pPr>
            <w:r w:rsidRPr="00CE453E">
              <w:rPr>
                <w:sz w:val="28"/>
                <w:szCs w:val="28"/>
              </w:rPr>
              <w:t xml:space="preserve">СЕЛИТЕБНЫЕ ЗОНЫ </w:t>
            </w:r>
          </w:p>
        </w:tc>
      </w:tr>
      <w:tr w:rsidR="00896166" w:rsidRPr="00CE453E" w:rsidTr="000345A1">
        <w:trPr>
          <w:trHeight w:val="127"/>
        </w:trPr>
        <w:tc>
          <w:tcPr>
            <w:tcW w:w="4867" w:type="dxa"/>
          </w:tcPr>
          <w:p w:rsidR="00896166" w:rsidRPr="00CE453E" w:rsidRDefault="00896166" w:rsidP="000345A1">
            <w:pPr>
              <w:pStyle w:val="Default"/>
              <w:jc w:val="both"/>
              <w:rPr>
                <w:sz w:val="28"/>
                <w:szCs w:val="28"/>
              </w:rPr>
            </w:pPr>
            <w:r w:rsidRPr="00CE453E">
              <w:rPr>
                <w:sz w:val="28"/>
                <w:szCs w:val="28"/>
              </w:rPr>
              <w:t xml:space="preserve">Ж - 1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жилой застройки </w:t>
            </w:r>
          </w:p>
        </w:tc>
      </w:tr>
      <w:tr w:rsidR="00896166" w:rsidRPr="00CE453E" w:rsidTr="000345A1">
        <w:trPr>
          <w:trHeight w:val="127"/>
        </w:trPr>
        <w:tc>
          <w:tcPr>
            <w:tcW w:w="4867" w:type="dxa"/>
          </w:tcPr>
          <w:p w:rsidR="00896166" w:rsidRPr="00CE453E" w:rsidRDefault="00896166" w:rsidP="000345A1">
            <w:pPr>
              <w:pStyle w:val="Default"/>
              <w:jc w:val="both"/>
              <w:rPr>
                <w:sz w:val="28"/>
                <w:szCs w:val="28"/>
              </w:rPr>
            </w:pPr>
            <w:r w:rsidRPr="00CE453E">
              <w:rPr>
                <w:sz w:val="28"/>
                <w:szCs w:val="28"/>
              </w:rPr>
              <w:t xml:space="preserve">Ж - 2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развития жилой застройки </w:t>
            </w:r>
          </w:p>
        </w:tc>
      </w:tr>
      <w:tr w:rsidR="00896166" w:rsidRPr="00CE453E" w:rsidTr="000345A1">
        <w:trPr>
          <w:trHeight w:val="313"/>
        </w:trPr>
        <w:tc>
          <w:tcPr>
            <w:tcW w:w="4867" w:type="dxa"/>
          </w:tcPr>
          <w:p w:rsidR="00896166" w:rsidRPr="00CE453E" w:rsidRDefault="00896166" w:rsidP="000345A1">
            <w:pPr>
              <w:pStyle w:val="Default"/>
              <w:jc w:val="both"/>
              <w:rPr>
                <w:sz w:val="28"/>
                <w:szCs w:val="28"/>
              </w:rPr>
            </w:pPr>
            <w:r w:rsidRPr="00CE453E">
              <w:rPr>
                <w:sz w:val="28"/>
                <w:szCs w:val="28"/>
              </w:rPr>
              <w:t xml:space="preserve">Ж - 3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обслуживания и деловой активности местного населения </w:t>
            </w:r>
          </w:p>
        </w:tc>
      </w:tr>
      <w:tr w:rsidR="00896166" w:rsidRPr="00CE453E" w:rsidTr="000345A1">
        <w:trPr>
          <w:trHeight w:val="127"/>
        </w:trPr>
        <w:tc>
          <w:tcPr>
            <w:tcW w:w="4867" w:type="dxa"/>
          </w:tcPr>
          <w:p w:rsidR="00896166" w:rsidRPr="00CE453E" w:rsidRDefault="00896166" w:rsidP="000345A1">
            <w:pPr>
              <w:pStyle w:val="Default"/>
              <w:jc w:val="both"/>
              <w:rPr>
                <w:sz w:val="28"/>
                <w:szCs w:val="28"/>
              </w:rPr>
            </w:pPr>
            <w:r w:rsidRPr="00CE453E">
              <w:rPr>
                <w:sz w:val="28"/>
                <w:szCs w:val="28"/>
              </w:rPr>
              <w:t xml:space="preserve">Ж - 4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рекреационного назначения </w:t>
            </w:r>
          </w:p>
        </w:tc>
      </w:tr>
      <w:tr w:rsidR="00896166" w:rsidRPr="00CE453E" w:rsidTr="000345A1">
        <w:trPr>
          <w:trHeight w:val="127"/>
        </w:trPr>
        <w:tc>
          <w:tcPr>
            <w:tcW w:w="9735" w:type="dxa"/>
            <w:gridSpan w:val="2"/>
          </w:tcPr>
          <w:p w:rsidR="00896166" w:rsidRPr="00CE453E" w:rsidRDefault="00896166" w:rsidP="000345A1">
            <w:pPr>
              <w:pStyle w:val="Default"/>
              <w:jc w:val="both"/>
              <w:rPr>
                <w:sz w:val="28"/>
                <w:szCs w:val="28"/>
              </w:rPr>
            </w:pPr>
            <w:r w:rsidRPr="00CE453E">
              <w:rPr>
                <w:sz w:val="28"/>
                <w:szCs w:val="28"/>
              </w:rPr>
              <w:t xml:space="preserve">ПРОИЗВОДСТВЕННЫЕ ЗОНЫ </w:t>
            </w:r>
          </w:p>
        </w:tc>
      </w:tr>
      <w:tr w:rsidR="00896166" w:rsidRPr="00CE453E" w:rsidTr="000345A1">
        <w:trPr>
          <w:trHeight w:val="127"/>
        </w:trPr>
        <w:tc>
          <w:tcPr>
            <w:tcW w:w="4867" w:type="dxa"/>
          </w:tcPr>
          <w:p w:rsidR="00896166" w:rsidRPr="00CE453E" w:rsidRDefault="00896166" w:rsidP="000345A1">
            <w:pPr>
              <w:pStyle w:val="Default"/>
              <w:jc w:val="both"/>
              <w:rPr>
                <w:sz w:val="28"/>
                <w:szCs w:val="28"/>
              </w:rPr>
            </w:pPr>
            <w:r w:rsidRPr="00CE453E">
              <w:rPr>
                <w:sz w:val="28"/>
                <w:szCs w:val="28"/>
              </w:rPr>
              <w:t xml:space="preserve">П - 1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производственных объектов </w:t>
            </w:r>
          </w:p>
        </w:tc>
      </w:tr>
      <w:tr w:rsidR="00896166" w:rsidRPr="00CE453E" w:rsidTr="000345A1">
        <w:trPr>
          <w:trHeight w:val="127"/>
        </w:trPr>
        <w:tc>
          <w:tcPr>
            <w:tcW w:w="4867" w:type="dxa"/>
          </w:tcPr>
          <w:p w:rsidR="00896166" w:rsidRPr="00CE453E" w:rsidRDefault="00896166" w:rsidP="000345A1">
            <w:pPr>
              <w:pStyle w:val="Default"/>
              <w:jc w:val="both"/>
              <w:rPr>
                <w:sz w:val="28"/>
                <w:szCs w:val="28"/>
              </w:rPr>
            </w:pPr>
            <w:r w:rsidRPr="00CE453E">
              <w:rPr>
                <w:sz w:val="28"/>
                <w:szCs w:val="28"/>
              </w:rPr>
              <w:t xml:space="preserve">П - 2 </w:t>
            </w:r>
          </w:p>
        </w:tc>
        <w:tc>
          <w:tcPr>
            <w:tcW w:w="4867" w:type="dxa"/>
          </w:tcPr>
          <w:p w:rsidR="00896166" w:rsidRPr="00CE453E" w:rsidRDefault="00896166" w:rsidP="000345A1">
            <w:pPr>
              <w:pStyle w:val="Default"/>
              <w:jc w:val="both"/>
              <w:rPr>
                <w:sz w:val="28"/>
                <w:szCs w:val="28"/>
              </w:rPr>
            </w:pPr>
            <w:r w:rsidRPr="00CE453E">
              <w:rPr>
                <w:sz w:val="28"/>
                <w:szCs w:val="28"/>
              </w:rPr>
              <w:t xml:space="preserve">Коммунальные зоны </w:t>
            </w:r>
          </w:p>
        </w:tc>
      </w:tr>
      <w:tr w:rsidR="00896166" w:rsidRPr="00CE453E" w:rsidTr="000345A1">
        <w:trPr>
          <w:trHeight w:val="127"/>
        </w:trPr>
        <w:tc>
          <w:tcPr>
            <w:tcW w:w="9735" w:type="dxa"/>
            <w:gridSpan w:val="2"/>
          </w:tcPr>
          <w:p w:rsidR="00896166" w:rsidRPr="00CE453E" w:rsidRDefault="00896166" w:rsidP="000345A1">
            <w:pPr>
              <w:pStyle w:val="Default"/>
              <w:jc w:val="both"/>
              <w:rPr>
                <w:sz w:val="28"/>
                <w:szCs w:val="28"/>
              </w:rPr>
            </w:pPr>
            <w:r w:rsidRPr="00CE453E">
              <w:rPr>
                <w:sz w:val="28"/>
                <w:szCs w:val="28"/>
              </w:rPr>
              <w:t xml:space="preserve">ЗОНЫ ТРАНСПОРТНОЙ ИНФРАСТРУКТУРЫ </w:t>
            </w:r>
          </w:p>
        </w:tc>
      </w:tr>
      <w:tr w:rsidR="00896166" w:rsidRPr="00CE453E" w:rsidTr="000345A1">
        <w:trPr>
          <w:trHeight w:val="312"/>
        </w:trPr>
        <w:tc>
          <w:tcPr>
            <w:tcW w:w="4867" w:type="dxa"/>
          </w:tcPr>
          <w:p w:rsidR="00896166" w:rsidRPr="00CE453E" w:rsidRDefault="00896166" w:rsidP="000345A1">
            <w:pPr>
              <w:pStyle w:val="Default"/>
              <w:jc w:val="both"/>
              <w:rPr>
                <w:sz w:val="28"/>
                <w:szCs w:val="28"/>
              </w:rPr>
            </w:pPr>
            <w:r w:rsidRPr="00CE453E">
              <w:rPr>
                <w:sz w:val="28"/>
                <w:szCs w:val="28"/>
              </w:rPr>
              <w:t xml:space="preserve">Т - 1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автомобильных и железных дорог, объектов обслуживания </w:t>
            </w:r>
          </w:p>
        </w:tc>
      </w:tr>
      <w:tr w:rsidR="00896166" w:rsidRPr="00CE453E" w:rsidTr="000345A1">
        <w:trPr>
          <w:trHeight w:val="127"/>
        </w:trPr>
        <w:tc>
          <w:tcPr>
            <w:tcW w:w="9735" w:type="dxa"/>
            <w:gridSpan w:val="2"/>
          </w:tcPr>
          <w:p w:rsidR="00896166" w:rsidRPr="00CE453E" w:rsidRDefault="00896166" w:rsidP="000345A1">
            <w:pPr>
              <w:pStyle w:val="Default"/>
              <w:jc w:val="both"/>
              <w:rPr>
                <w:sz w:val="28"/>
                <w:szCs w:val="28"/>
              </w:rPr>
            </w:pPr>
            <w:r w:rsidRPr="00CE453E">
              <w:rPr>
                <w:sz w:val="28"/>
                <w:szCs w:val="28"/>
              </w:rPr>
              <w:t xml:space="preserve">ЗОНЫ ИНЖЕНЕРНОЙ ИНФРАСТРУКТУРЫ </w:t>
            </w:r>
          </w:p>
        </w:tc>
      </w:tr>
      <w:tr w:rsidR="00896166" w:rsidRPr="00CE453E" w:rsidTr="000345A1">
        <w:trPr>
          <w:trHeight w:val="127"/>
        </w:trPr>
        <w:tc>
          <w:tcPr>
            <w:tcW w:w="4867" w:type="dxa"/>
          </w:tcPr>
          <w:p w:rsidR="00896166" w:rsidRPr="00CE453E" w:rsidRDefault="00896166" w:rsidP="000345A1">
            <w:pPr>
              <w:pStyle w:val="Default"/>
              <w:jc w:val="both"/>
              <w:rPr>
                <w:sz w:val="28"/>
                <w:szCs w:val="28"/>
              </w:rPr>
            </w:pPr>
            <w:r w:rsidRPr="00CE453E">
              <w:rPr>
                <w:sz w:val="28"/>
                <w:szCs w:val="28"/>
              </w:rPr>
              <w:t xml:space="preserve">И – 1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очистных сооружений </w:t>
            </w:r>
          </w:p>
        </w:tc>
      </w:tr>
      <w:tr w:rsidR="00896166" w:rsidRPr="00CE453E" w:rsidTr="000345A1">
        <w:trPr>
          <w:trHeight w:val="127"/>
        </w:trPr>
        <w:tc>
          <w:tcPr>
            <w:tcW w:w="4867" w:type="dxa"/>
          </w:tcPr>
          <w:p w:rsidR="00896166" w:rsidRPr="00CE453E" w:rsidRDefault="00896166" w:rsidP="000345A1">
            <w:pPr>
              <w:pStyle w:val="Default"/>
              <w:jc w:val="both"/>
              <w:rPr>
                <w:sz w:val="28"/>
                <w:szCs w:val="28"/>
              </w:rPr>
            </w:pPr>
            <w:r w:rsidRPr="00CE453E">
              <w:rPr>
                <w:sz w:val="28"/>
                <w:szCs w:val="28"/>
              </w:rPr>
              <w:t xml:space="preserve">И – 2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водозабора </w:t>
            </w:r>
          </w:p>
        </w:tc>
      </w:tr>
      <w:tr w:rsidR="00896166" w:rsidRPr="00CE453E" w:rsidTr="000345A1">
        <w:trPr>
          <w:trHeight w:val="127"/>
        </w:trPr>
        <w:tc>
          <w:tcPr>
            <w:tcW w:w="9735" w:type="dxa"/>
            <w:gridSpan w:val="2"/>
          </w:tcPr>
          <w:p w:rsidR="00896166" w:rsidRPr="00CE453E" w:rsidRDefault="00896166" w:rsidP="000345A1">
            <w:pPr>
              <w:pStyle w:val="Default"/>
              <w:jc w:val="both"/>
              <w:rPr>
                <w:sz w:val="28"/>
                <w:szCs w:val="28"/>
              </w:rPr>
            </w:pPr>
            <w:r w:rsidRPr="00CE453E">
              <w:rPr>
                <w:sz w:val="28"/>
                <w:szCs w:val="28"/>
              </w:rPr>
              <w:t xml:space="preserve">ЗОНА СЕЛЬСКОХОЗЯЙСТВЕННОГО ИСПОЛЬЗОВАНИЯ </w:t>
            </w:r>
          </w:p>
        </w:tc>
      </w:tr>
      <w:tr w:rsidR="00896166" w:rsidRPr="00CE453E" w:rsidTr="000345A1">
        <w:trPr>
          <w:trHeight w:val="127"/>
        </w:trPr>
        <w:tc>
          <w:tcPr>
            <w:tcW w:w="4867" w:type="dxa"/>
          </w:tcPr>
          <w:p w:rsidR="00896166" w:rsidRPr="00CE453E" w:rsidRDefault="00896166" w:rsidP="000345A1">
            <w:pPr>
              <w:pStyle w:val="Default"/>
              <w:jc w:val="both"/>
              <w:rPr>
                <w:sz w:val="28"/>
                <w:szCs w:val="28"/>
              </w:rPr>
            </w:pPr>
            <w:r w:rsidRPr="00CE453E">
              <w:rPr>
                <w:sz w:val="28"/>
                <w:szCs w:val="28"/>
              </w:rPr>
              <w:t xml:space="preserve">СХ - 1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сельскохозяйственного использования </w:t>
            </w:r>
          </w:p>
        </w:tc>
      </w:tr>
      <w:tr w:rsidR="00896166" w:rsidRPr="00CE453E" w:rsidTr="000345A1">
        <w:trPr>
          <w:trHeight w:val="127"/>
        </w:trPr>
        <w:tc>
          <w:tcPr>
            <w:tcW w:w="9735" w:type="dxa"/>
            <w:gridSpan w:val="2"/>
          </w:tcPr>
          <w:p w:rsidR="00896166" w:rsidRPr="00CE453E" w:rsidRDefault="00896166" w:rsidP="000345A1">
            <w:pPr>
              <w:pStyle w:val="Default"/>
              <w:jc w:val="both"/>
              <w:rPr>
                <w:sz w:val="28"/>
                <w:szCs w:val="28"/>
              </w:rPr>
            </w:pPr>
            <w:r w:rsidRPr="00CE453E">
              <w:rPr>
                <w:sz w:val="28"/>
                <w:szCs w:val="28"/>
              </w:rPr>
              <w:t xml:space="preserve">ЗОНЫ ОСОБО ОХРАНЯЕМЫХ ТЕРРИТОРИЙ </w:t>
            </w:r>
          </w:p>
        </w:tc>
      </w:tr>
      <w:tr w:rsidR="00896166" w:rsidRPr="00CE453E" w:rsidTr="000345A1">
        <w:trPr>
          <w:trHeight w:val="312"/>
        </w:trPr>
        <w:tc>
          <w:tcPr>
            <w:tcW w:w="4867" w:type="dxa"/>
          </w:tcPr>
          <w:p w:rsidR="00896166" w:rsidRPr="00CE453E" w:rsidRDefault="00896166" w:rsidP="000345A1">
            <w:pPr>
              <w:pStyle w:val="Default"/>
              <w:jc w:val="both"/>
              <w:rPr>
                <w:sz w:val="28"/>
                <w:szCs w:val="28"/>
              </w:rPr>
            </w:pPr>
            <w:r w:rsidRPr="00CE453E">
              <w:rPr>
                <w:sz w:val="28"/>
                <w:szCs w:val="28"/>
              </w:rPr>
              <w:t xml:space="preserve">Р - 1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особо охраняемых природных территорий – государственные памятники природы областного значения </w:t>
            </w:r>
          </w:p>
        </w:tc>
      </w:tr>
      <w:tr w:rsidR="00896166" w:rsidRPr="00CE453E" w:rsidTr="000345A1">
        <w:trPr>
          <w:trHeight w:val="127"/>
        </w:trPr>
        <w:tc>
          <w:tcPr>
            <w:tcW w:w="4867" w:type="dxa"/>
          </w:tcPr>
          <w:p w:rsidR="00896166" w:rsidRPr="00CE453E" w:rsidRDefault="00896166" w:rsidP="000345A1">
            <w:pPr>
              <w:pStyle w:val="Default"/>
              <w:jc w:val="both"/>
              <w:rPr>
                <w:sz w:val="28"/>
                <w:szCs w:val="28"/>
              </w:rPr>
            </w:pPr>
            <w:r w:rsidRPr="00CE453E">
              <w:rPr>
                <w:sz w:val="28"/>
                <w:szCs w:val="28"/>
              </w:rPr>
              <w:t xml:space="preserve">Р - 2 </w:t>
            </w:r>
          </w:p>
        </w:tc>
        <w:tc>
          <w:tcPr>
            <w:tcW w:w="4867" w:type="dxa"/>
          </w:tcPr>
          <w:p w:rsidR="00896166" w:rsidRPr="00CE453E" w:rsidRDefault="00896166" w:rsidP="000345A1">
            <w:pPr>
              <w:pStyle w:val="Default"/>
              <w:jc w:val="both"/>
              <w:rPr>
                <w:sz w:val="28"/>
                <w:szCs w:val="28"/>
              </w:rPr>
            </w:pPr>
            <w:r w:rsidRPr="00CE453E">
              <w:rPr>
                <w:sz w:val="28"/>
                <w:szCs w:val="28"/>
              </w:rPr>
              <w:t xml:space="preserve">Зона объектов историко-культурного назначения </w:t>
            </w:r>
          </w:p>
        </w:tc>
      </w:tr>
    </w:tbl>
    <w:p w:rsidR="00896166" w:rsidRPr="00CE453E" w:rsidRDefault="00896166" w:rsidP="00896166">
      <w:pPr>
        <w:jc w:val="both"/>
      </w:pPr>
    </w:p>
    <w:p w:rsidR="00D84302" w:rsidRPr="00896166" w:rsidRDefault="00D84302" w:rsidP="00896166"/>
    <w:sectPr w:rsidR="00D84302" w:rsidRPr="00896166" w:rsidSect="001F383B">
      <w:footerReference w:type="default" r:id="rId5"/>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4DE" w:rsidRDefault="00896166" w:rsidP="00A93D8F">
    <w:pPr>
      <w:pStyle w:val="a9"/>
      <w:ind w:firstLine="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61A49"/>
    <w:multiLevelType w:val="hybridMultilevel"/>
    <w:tmpl w:val="DD2B17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847A7F"/>
    <w:multiLevelType w:val="hybridMultilevel"/>
    <w:tmpl w:val="053FB2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5F9C41"/>
    <w:multiLevelType w:val="hybridMultilevel"/>
    <w:tmpl w:val="1A776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0275E13"/>
    <w:multiLevelType w:val="hybridMultilevel"/>
    <w:tmpl w:val="795FD1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3CDFBDE"/>
    <w:multiLevelType w:val="hybridMultilevel"/>
    <w:tmpl w:val="D4270D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45313B6"/>
    <w:multiLevelType w:val="hybridMultilevel"/>
    <w:tmpl w:val="C0607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AA297C6"/>
    <w:multiLevelType w:val="hybridMultilevel"/>
    <w:tmpl w:val="15EC57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6991497"/>
    <w:multiLevelType w:val="hybridMultilevel"/>
    <w:tmpl w:val="7E59A2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72CB0E6"/>
    <w:multiLevelType w:val="hybridMultilevel"/>
    <w:tmpl w:val="B4EFB4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781D503"/>
    <w:multiLevelType w:val="hybridMultilevel"/>
    <w:tmpl w:val="B27740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7C5C415"/>
    <w:multiLevelType w:val="hybridMultilevel"/>
    <w:tmpl w:val="BB5C8D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CA93837"/>
    <w:multiLevelType w:val="hybridMultilevel"/>
    <w:tmpl w:val="6DAB26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1E3FED4"/>
    <w:multiLevelType w:val="hybridMultilevel"/>
    <w:tmpl w:val="ED80DE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26321DE"/>
    <w:multiLevelType w:val="hybridMultilevel"/>
    <w:tmpl w:val="12AFB3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688B1EA"/>
    <w:multiLevelType w:val="hybridMultilevel"/>
    <w:tmpl w:val="EB388C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54BFE40"/>
    <w:multiLevelType w:val="hybridMultilevel"/>
    <w:tmpl w:val="89CF5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78284D9"/>
    <w:multiLevelType w:val="hybridMultilevel"/>
    <w:tmpl w:val="7F9142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DC0D27A2"/>
    <w:multiLevelType w:val="hybridMultilevel"/>
    <w:tmpl w:val="29849F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03EB8B5"/>
    <w:multiLevelType w:val="hybridMultilevel"/>
    <w:tmpl w:val="CC8D8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1B2491B"/>
    <w:multiLevelType w:val="hybridMultilevel"/>
    <w:tmpl w:val="7D71C7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E47DCFE9"/>
    <w:multiLevelType w:val="hybridMultilevel"/>
    <w:tmpl w:val="7B261A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E731E498"/>
    <w:multiLevelType w:val="hybridMultilevel"/>
    <w:tmpl w:val="FDD079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E91A19AF"/>
    <w:multiLevelType w:val="hybridMultilevel"/>
    <w:tmpl w:val="5FBBDF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EC7311F9"/>
    <w:multiLevelType w:val="hybridMultilevel"/>
    <w:tmpl w:val="F81371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F27FD354"/>
    <w:multiLevelType w:val="hybridMultilevel"/>
    <w:tmpl w:val="FF82A0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F9912FB1"/>
    <w:multiLevelType w:val="hybridMultilevel"/>
    <w:tmpl w:val="21935A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FF2C93A8"/>
    <w:multiLevelType w:val="hybridMultilevel"/>
    <w:tmpl w:val="25B4C7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69627C5"/>
    <w:multiLevelType w:val="hybridMultilevel"/>
    <w:tmpl w:val="9B79AF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C17FE4D"/>
    <w:multiLevelType w:val="hybridMultilevel"/>
    <w:tmpl w:val="2AC1B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CEAD151"/>
    <w:multiLevelType w:val="hybridMultilevel"/>
    <w:tmpl w:val="52AB1B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FEF4491"/>
    <w:multiLevelType w:val="hybridMultilevel"/>
    <w:tmpl w:val="125992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188FB2A0"/>
    <w:multiLevelType w:val="hybridMultilevel"/>
    <w:tmpl w:val="3019DF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19619643"/>
    <w:multiLevelType w:val="hybridMultilevel"/>
    <w:tmpl w:val="8D865C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27498A86"/>
    <w:multiLevelType w:val="hybridMultilevel"/>
    <w:tmpl w:val="84E1F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2B763AF0"/>
    <w:multiLevelType w:val="hybridMultilevel"/>
    <w:tmpl w:val="1B8D8F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2C7187CE"/>
    <w:multiLevelType w:val="hybridMultilevel"/>
    <w:tmpl w:val="7C114C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E24FDA4"/>
    <w:multiLevelType w:val="hybridMultilevel"/>
    <w:tmpl w:val="CE475C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3E9A05CE"/>
    <w:multiLevelType w:val="hybridMultilevel"/>
    <w:tmpl w:val="C51ACC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6A2D0DA"/>
    <w:multiLevelType w:val="hybridMultilevel"/>
    <w:tmpl w:val="DEFA6A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7C5B694"/>
    <w:multiLevelType w:val="hybridMultilevel"/>
    <w:tmpl w:val="659966E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1811C14"/>
    <w:multiLevelType w:val="hybridMultilevel"/>
    <w:tmpl w:val="1AC12F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6156BE8"/>
    <w:multiLevelType w:val="hybridMultilevel"/>
    <w:tmpl w:val="90CC82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38FFC29"/>
    <w:multiLevelType w:val="hybridMultilevel"/>
    <w:tmpl w:val="3E7703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1"/>
  </w:num>
  <w:num w:numId="3">
    <w:abstractNumId w:val="42"/>
  </w:num>
  <w:num w:numId="4">
    <w:abstractNumId w:val="14"/>
  </w:num>
  <w:num w:numId="5">
    <w:abstractNumId w:val="41"/>
  </w:num>
  <w:num w:numId="6">
    <w:abstractNumId w:val="31"/>
  </w:num>
  <w:num w:numId="7">
    <w:abstractNumId w:val="23"/>
  </w:num>
  <w:num w:numId="8">
    <w:abstractNumId w:val="19"/>
  </w:num>
  <w:num w:numId="9">
    <w:abstractNumId w:val="30"/>
  </w:num>
  <w:num w:numId="10">
    <w:abstractNumId w:val="37"/>
  </w:num>
  <w:num w:numId="11">
    <w:abstractNumId w:val="9"/>
  </w:num>
  <w:num w:numId="12">
    <w:abstractNumId w:val="24"/>
  </w:num>
  <w:num w:numId="13">
    <w:abstractNumId w:val="29"/>
  </w:num>
  <w:num w:numId="14">
    <w:abstractNumId w:val="2"/>
  </w:num>
  <w:num w:numId="15">
    <w:abstractNumId w:val="22"/>
  </w:num>
  <w:num w:numId="16">
    <w:abstractNumId w:val="28"/>
  </w:num>
  <w:num w:numId="17">
    <w:abstractNumId w:val="36"/>
  </w:num>
  <w:num w:numId="18">
    <w:abstractNumId w:val="34"/>
  </w:num>
  <w:num w:numId="19">
    <w:abstractNumId w:val="25"/>
  </w:num>
  <w:num w:numId="20">
    <w:abstractNumId w:val="35"/>
  </w:num>
  <w:num w:numId="21">
    <w:abstractNumId w:val="16"/>
  </w:num>
  <w:num w:numId="22">
    <w:abstractNumId w:val="8"/>
  </w:num>
  <w:num w:numId="23">
    <w:abstractNumId w:val="39"/>
  </w:num>
  <w:num w:numId="24">
    <w:abstractNumId w:val="26"/>
  </w:num>
  <w:num w:numId="25">
    <w:abstractNumId w:val="17"/>
  </w:num>
  <w:num w:numId="26">
    <w:abstractNumId w:val="40"/>
  </w:num>
  <w:num w:numId="27">
    <w:abstractNumId w:val="13"/>
  </w:num>
  <w:num w:numId="28">
    <w:abstractNumId w:val="18"/>
  </w:num>
  <w:num w:numId="29">
    <w:abstractNumId w:val="38"/>
  </w:num>
  <w:num w:numId="30">
    <w:abstractNumId w:val="6"/>
  </w:num>
  <w:num w:numId="31">
    <w:abstractNumId w:val="32"/>
  </w:num>
  <w:num w:numId="32">
    <w:abstractNumId w:val="0"/>
  </w:num>
  <w:num w:numId="33">
    <w:abstractNumId w:val="1"/>
  </w:num>
  <w:num w:numId="34">
    <w:abstractNumId w:val="15"/>
  </w:num>
  <w:num w:numId="35">
    <w:abstractNumId w:val="20"/>
  </w:num>
  <w:num w:numId="36">
    <w:abstractNumId w:val="4"/>
  </w:num>
  <w:num w:numId="37">
    <w:abstractNumId w:val="5"/>
  </w:num>
  <w:num w:numId="38">
    <w:abstractNumId w:val="11"/>
  </w:num>
  <w:num w:numId="39">
    <w:abstractNumId w:val="12"/>
  </w:num>
  <w:num w:numId="40">
    <w:abstractNumId w:val="10"/>
  </w:num>
  <w:num w:numId="41">
    <w:abstractNumId w:val="27"/>
  </w:num>
  <w:num w:numId="42">
    <w:abstractNumId w:val="33"/>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96166"/>
    <w:rsid w:val="003A00F4"/>
    <w:rsid w:val="008320BD"/>
    <w:rsid w:val="00896166"/>
    <w:rsid w:val="00A63CD5"/>
    <w:rsid w:val="00D3449B"/>
    <w:rsid w:val="00D84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66"/>
    <w:pPr>
      <w:spacing w:after="0" w:line="240" w:lineRule="auto"/>
      <w:ind w:firstLine="720"/>
    </w:pPr>
    <w:rPr>
      <w:rFonts w:ascii="Times New Roman" w:eastAsia="Calibri" w:hAnsi="Times New Roman" w:cs="Times New Roman"/>
      <w:sz w:val="28"/>
      <w:szCs w:val="28"/>
    </w:rPr>
  </w:style>
  <w:style w:type="paragraph" w:styleId="1">
    <w:name w:val="heading 1"/>
    <w:basedOn w:val="a"/>
    <w:next w:val="a"/>
    <w:link w:val="10"/>
    <w:qFormat/>
    <w:rsid w:val="00896166"/>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166"/>
    <w:rPr>
      <w:rFonts w:asciiTheme="majorHAnsi" w:eastAsiaTheme="majorEastAsia" w:hAnsiTheme="majorHAnsi" w:cstheme="majorBidi"/>
      <w:b/>
      <w:bCs/>
      <w:color w:val="365F91" w:themeColor="accent1" w:themeShade="BF"/>
      <w:sz w:val="28"/>
      <w:szCs w:val="28"/>
    </w:rPr>
  </w:style>
  <w:style w:type="paragraph" w:customStyle="1" w:styleId="11">
    <w:name w:val="Знак Знак1 Знак"/>
    <w:basedOn w:val="a"/>
    <w:rsid w:val="00896166"/>
    <w:pPr>
      <w:widowControl w:val="0"/>
      <w:adjustRightInd w:val="0"/>
      <w:spacing w:after="160" w:line="240" w:lineRule="exact"/>
      <w:ind w:firstLine="0"/>
      <w:jc w:val="right"/>
    </w:pPr>
    <w:rPr>
      <w:rFonts w:eastAsia="Times New Roman"/>
      <w:sz w:val="20"/>
      <w:szCs w:val="20"/>
      <w:lang w:val="en-GB"/>
    </w:rPr>
  </w:style>
  <w:style w:type="paragraph" w:styleId="a3">
    <w:name w:val="Document Map"/>
    <w:basedOn w:val="a"/>
    <w:link w:val="a4"/>
    <w:semiHidden/>
    <w:rsid w:val="00896166"/>
    <w:pPr>
      <w:shd w:val="clear" w:color="auto" w:fill="000080"/>
    </w:pPr>
    <w:rPr>
      <w:rFonts w:ascii="Tahoma" w:hAnsi="Tahoma" w:cs="Tahoma"/>
      <w:sz w:val="20"/>
      <w:szCs w:val="20"/>
    </w:rPr>
  </w:style>
  <w:style w:type="character" w:customStyle="1" w:styleId="a4">
    <w:name w:val="Схема документа Знак"/>
    <w:basedOn w:val="a0"/>
    <w:link w:val="a3"/>
    <w:semiHidden/>
    <w:rsid w:val="00896166"/>
    <w:rPr>
      <w:rFonts w:ascii="Tahoma" w:eastAsia="Calibri" w:hAnsi="Tahoma" w:cs="Tahoma"/>
      <w:sz w:val="20"/>
      <w:szCs w:val="20"/>
      <w:shd w:val="clear" w:color="auto" w:fill="000080"/>
    </w:rPr>
  </w:style>
  <w:style w:type="paragraph" w:styleId="a5">
    <w:name w:val="Balloon Text"/>
    <w:basedOn w:val="a"/>
    <w:link w:val="a6"/>
    <w:semiHidden/>
    <w:rsid w:val="00896166"/>
    <w:rPr>
      <w:rFonts w:ascii="Tahoma" w:hAnsi="Tahoma" w:cs="Tahoma"/>
      <w:sz w:val="16"/>
      <w:szCs w:val="16"/>
    </w:rPr>
  </w:style>
  <w:style w:type="character" w:customStyle="1" w:styleId="a6">
    <w:name w:val="Текст выноски Знак"/>
    <w:basedOn w:val="a0"/>
    <w:link w:val="a5"/>
    <w:semiHidden/>
    <w:rsid w:val="00896166"/>
    <w:rPr>
      <w:rFonts w:ascii="Tahoma" w:eastAsia="Calibri" w:hAnsi="Tahoma" w:cs="Tahoma"/>
      <w:sz w:val="16"/>
      <w:szCs w:val="16"/>
    </w:rPr>
  </w:style>
  <w:style w:type="paragraph" w:customStyle="1" w:styleId="consplusnormal">
    <w:name w:val="consplusnormal"/>
    <w:basedOn w:val="a"/>
    <w:rsid w:val="00896166"/>
    <w:pPr>
      <w:spacing w:before="100" w:beforeAutospacing="1" w:after="100" w:afterAutospacing="1"/>
      <w:ind w:firstLine="0"/>
    </w:pPr>
    <w:rPr>
      <w:rFonts w:eastAsia="Times New Roman"/>
      <w:sz w:val="24"/>
      <w:szCs w:val="24"/>
      <w:lang w:eastAsia="ru-RU"/>
    </w:rPr>
  </w:style>
  <w:style w:type="paragraph" w:customStyle="1" w:styleId="consplusnonformat">
    <w:name w:val="consplusnonformat"/>
    <w:basedOn w:val="a"/>
    <w:rsid w:val="00896166"/>
    <w:pPr>
      <w:spacing w:before="100" w:beforeAutospacing="1" w:after="100" w:afterAutospacing="1"/>
      <w:ind w:firstLine="0"/>
    </w:pPr>
    <w:rPr>
      <w:rFonts w:eastAsia="Times New Roman"/>
      <w:sz w:val="24"/>
      <w:szCs w:val="24"/>
      <w:lang w:eastAsia="ru-RU"/>
    </w:rPr>
  </w:style>
  <w:style w:type="paragraph" w:customStyle="1" w:styleId="consplustitle">
    <w:name w:val="consplustitle"/>
    <w:basedOn w:val="a"/>
    <w:rsid w:val="00896166"/>
    <w:pPr>
      <w:spacing w:before="100" w:beforeAutospacing="1" w:after="100" w:afterAutospacing="1"/>
      <w:ind w:firstLine="0"/>
    </w:pPr>
    <w:rPr>
      <w:rFonts w:eastAsia="Times New Roman"/>
      <w:sz w:val="24"/>
      <w:szCs w:val="24"/>
      <w:lang w:eastAsia="ru-RU"/>
    </w:rPr>
  </w:style>
  <w:style w:type="paragraph" w:customStyle="1" w:styleId="Default">
    <w:name w:val="Default"/>
    <w:rsid w:val="008961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rsid w:val="00896166"/>
    <w:pPr>
      <w:tabs>
        <w:tab w:val="center" w:pos="4677"/>
        <w:tab w:val="right" w:pos="9355"/>
      </w:tabs>
    </w:pPr>
  </w:style>
  <w:style w:type="character" w:customStyle="1" w:styleId="a8">
    <w:name w:val="Верхний колонтитул Знак"/>
    <w:basedOn w:val="a0"/>
    <w:link w:val="a7"/>
    <w:rsid w:val="00896166"/>
    <w:rPr>
      <w:rFonts w:ascii="Times New Roman" w:eastAsia="Calibri" w:hAnsi="Times New Roman" w:cs="Times New Roman"/>
      <w:sz w:val="28"/>
      <w:szCs w:val="28"/>
    </w:rPr>
  </w:style>
  <w:style w:type="paragraph" w:styleId="a9">
    <w:name w:val="footer"/>
    <w:basedOn w:val="a"/>
    <w:link w:val="aa"/>
    <w:rsid w:val="00896166"/>
    <w:pPr>
      <w:tabs>
        <w:tab w:val="center" w:pos="4677"/>
        <w:tab w:val="right" w:pos="9355"/>
      </w:tabs>
    </w:pPr>
  </w:style>
  <w:style w:type="character" w:customStyle="1" w:styleId="aa">
    <w:name w:val="Нижний колонтитул Знак"/>
    <w:basedOn w:val="a0"/>
    <w:link w:val="a9"/>
    <w:rsid w:val="00896166"/>
    <w:rPr>
      <w:rFonts w:ascii="Times New Roman" w:eastAsia="Calibri" w:hAnsi="Times New Roman" w:cs="Times New Roman"/>
      <w:sz w:val="28"/>
      <w:szCs w:val="28"/>
    </w:rPr>
  </w:style>
  <w:style w:type="paragraph" w:styleId="ab">
    <w:name w:val="TOC Heading"/>
    <w:basedOn w:val="1"/>
    <w:next w:val="a"/>
    <w:uiPriority w:val="39"/>
    <w:semiHidden/>
    <w:unhideWhenUsed/>
    <w:qFormat/>
    <w:rsid w:val="00896166"/>
    <w:pPr>
      <w:spacing w:line="276" w:lineRule="auto"/>
      <w:ind w:firstLine="0"/>
      <w:outlineLvl w:val="9"/>
    </w:pPr>
  </w:style>
  <w:style w:type="paragraph" w:styleId="12">
    <w:name w:val="toc 1"/>
    <w:basedOn w:val="a"/>
    <w:next w:val="a"/>
    <w:autoRedefine/>
    <w:uiPriority w:val="39"/>
    <w:rsid w:val="00896166"/>
    <w:pPr>
      <w:spacing w:after="100"/>
    </w:pPr>
  </w:style>
  <w:style w:type="character" w:styleId="ac">
    <w:name w:val="Hyperlink"/>
    <w:basedOn w:val="a0"/>
    <w:uiPriority w:val="99"/>
    <w:unhideWhenUsed/>
    <w:rsid w:val="008961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28417</Words>
  <Characters>161983</Characters>
  <Application>Microsoft Office Word</Application>
  <DocSecurity>0</DocSecurity>
  <Lines>1349</Lines>
  <Paragraphs>380</Paragraphs>
  <ScaleCrop>false</ScaleCrop>
  <Company>HOME</Company>
  <LinksUpToDate>false</LinksUpToDate>
  <CharactersWithSpaces>190020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2016-10-21T04:28:00Z</dcterms:created>
  <dcterms:modified xsi:type="dcterms:W3CDTF">2016-10-21T04:28:00Z</dcterms:modified>
</cp:coreProperties>
</file>