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B5" w:rsidRDefault="005C7DB5" w:rsidP="005C7DB5">
      <w:pPr>
        <w:jc w:val="right"/>
        <w:rPr>
          <w:b/>
          <w:szCs w:val="28"/>
        </w:rPr>
      </w:pPr>
    </w:p>
    <w:p w:rsidR="005C7DB5" w:rsidRPr="00FF7ACA" w:rsidRDefault="005C7DB5" w:rsidP="005C7DB5">
      <w:pPr>
        <w:rPr>
          <w:szCs w:val="28"/>
        </w:rPr>
      </w:pPr>
      <w:r w:rsidRPr="00FF7ACA">
        <w:rPr>
          <w:szCs w:val="28"/>
        </w:rPr>
        <w:t xml:space="preserve">                  </w:t>
      </w:r>
      <w:r>
        <w:rPr>
          <w:noProof/>
          <w:szCs w:val="28"/>
        </w:rPr>
        <w:drawing>
          <wp:inline distT="0" distB="0" distL="0" distR="0">
            <wp:extent cx="564515" cy="683895"/>
            <wp:effectExtent l="19050" t="0" r="698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64515" cy="683895"/>
                    </a:xfrm>
                    <a:prstGeom prst="rect">
                      <a:avLst/>
                    </a:prstGeom>
                    <a:noFill/>
                    <a:ln w="9525">
                      <a:noFill/>
                      <a:miter lim="800000"/>
                      <a:headEnd/>
                      <a:tailEnd/>
                    </a:ln>
                  </pic:spPr>
                </pic:pic>
              </a:graphicData>
            </a:graphic>
          </wp:inline>
        </w:drawing>
      </w:r>
      <w:r w:rsidRPr="00FF7ACA">
        <w:rPr>
          <w:szCs w:val="28"/>
        </w:rPr>
        <w:t xml:space="preserve">    </w:t>
      </w:r>
      <w:r>
        <w:rPr>
          <w:szCs w:val="28"/>
        </w:rPr>
        <w:t xml:space="preserve">                                            </w:t>
      </w:r>
    </w:p>
    <w:p w:rsidR="005C7DB5" w:rsidRPr="005C7DB5" w:rsidRDefault="005C7DB5" w:rsidP="005C7DB5">
      <w:pPr>
        <w:tabs>
          <w:tab w:val="left" w:pos="7050"/>
        </w:tabs>
        <w:rPr>
          <w:b/>
          <w:sz w:val="24"/>
          <w:szCs w:val="28"/>
        </w:rPr>
      </w:pPr>
      <w:r w:rsidRPr="005C7DB5">
        <w:rPr>
          <w:sz w:val="24"/>
          <w:szCs w:val="28"/>
        </w:rPr>
        <w:t xml:space="preserve">              </w:t>
      </w:r>
      <w:r w:rsidRPr="005C7DB5">
        <w:rPr>
          <w:b/>
          <w:sz w:val="24"/>
          <w:szCs w:val="28"/>
        </w:rPr>
        <w:t>Администрация</w:t>
      </w:r>
      <w:r w:rsidRPr="005C7DB5">
        <w:rPr>
          <w:b/>
          <w:sz w:val="24"/>
          <w:szCs w:val="28"/>
        </w:rPr>
        <w:tab/>
      </w:r>
    </w:p>
    <w:p w:rsidR="005C7DB5" w:rsidRPr="005C7DB5" w:rsidRDefault="005C7DB5" w:rsidP="005C7DB5">
      <w:pPr>
        <w:tabs>
          <w:tab w:val="left" w:pos="8070"/>
        </w:tabs>
        <w:rPr>
          <w:bCs/>
          <w:sz w:val="24"/>
          <w:szCs w:val="28"/>
        </w:rPr>
      </w:pPr>
      <w:r w:rsidRPr="005C7DB5">
        <w:rPr>
          <w:b/>
          <w:bCs/>
          <w:sz w:val="24"/>
          <w:szCs w:val="28"/>
        </w:rPr>
        <w:t xml:space="preserve">  муниципального образования</w:t>
      </w:r>
      <w:r>
        <w:rPr>
          <w:b/>
          <w:bCs/>
          <w:sz w:val="24"/>
          <w:szCs w:val="28"/>
        </w:rPr>
        <w:tab/>
      </w:r>
    </w:p>
    <w:p w:rsidR="005C7DB5" w:rsidRPr="005C7DB5" w:rsidRDefault="005C7DB5" w:rsidP="005C7DB5">
      <w:pPr>
        <w:rPr>
          <w:b/>
          <w:sz w:val="24"/>
          <w:szCs w:val="28"/>
        </w:rPr>
      </w:pPr>
      <w:r>
        <w:rPr>
          <w:b/>
          <w:bCs/>
          <w:sz w:val="24"/>
          <w:szCs w:val="28"/>
        </w:rPr>
        <w:t xml:space="preserve">           сельское поселение</w:t>
      </w:r>
    </w:p>
    <w:p w:rsidR="005C7DB5" w:rsidRPr="005C7DB5" w:rsidRDefault="005C7DB5" w:rsidP="005C7DB5">
      <w:pPr>
        <w:rPr>
          <w:b/>
          <w:bCs/>
          <w:sz w:val="24"/>
          <w:szCs w:val="28"/>
        </w:rPr>
      </w:pPr>
      <w:r w:rsidRPr="005C7DB5">
        <w:rPr>
          <w:b/>
          <w:bCs/>
          <w:sz w:val="24"/>
          <w:szCs w:val="28"/>
        </w:rPr>
        <w:t xml:space="preserve">      Кандауровский сельсовет</w:t>
      </w:r>
    </w:p>
    <w:p w:rsidR="005C7DB5" w:rsidRPr="005C7DB5" w:rsidRDefault="005C7DB5" w:rsidP="005C7DB5">
      <w:pPr>
        <w:rPr>
          <w:b/>
          <w:bCs/>
          <w:sz w:val="24"/>
          <w:szCs w:val="28"/>
        </w:rPr>
      </w:pPr>
      <w:r w:rsidRPr="005C7DB5">
        <w:rPr>
          <w:b/>
          <w:bCs/>
          <w:sz w:val="24"/>
          <w:szCs w:val="28"/>
        </w:rPr>
        <w:t xml:space="preserve">       Курманаевского района</w:t>
      </w:r>
    </w:p>
    <w:p w:rsidR="005C7DB5" w:rsidRPr="005C7DB5" w:rsidRDefault="005C7DB5" w:rsidP="005C7DB5">
      <w:pPr>
        <w:rPr>
          <w:b/>
          <w:bCs/>
          <w:sz w:val="24"/>
          <w:szCs w:val="28"/>
        </w:rPr>
      </w:pPr>
      <w:r w:rsidRPr="005C7DB5">
        <w:rPr>
          <w:b/>
          <w:bCs/>
          <w:sz w:val="24"/>
          <w:szCs w:val="28"/>
        </w:rPr>
        <w:t xml:space="preserve">        Оренбургской области</w:t>
      </w:r>
    </w:p>
    <w:p w:rsidR="005C7DB5" w:rsidRPr="005C7DB5" w:rsidRDefault="005C7DB5" w:rsidP="005C7DB5">
      <w:pPr>
        <w:rPr>
          <w:b/>
          <w:bCs/>
          <w:sz w:val="24"/>
          <w:szCs w:val="28"/>
        </w:rPr>
      </w:pPr>
    </w:p>
    <w:p w:rsidR="005C7DB5" w:rsidRPr="005C7DB5" w:rsidRDefault="005C7DB5" w:rsidP="005C7DB5">
      <w:pPr>
        <w:rPr>
          <w:b/>
          <w:bCs/>
          <w:sz w:val="24"/>
          <w:szCs w:val="28"/>
        </w:rPr>
      </w:pPr>
      <w:r w:rsidRPr="005C7DB5">
        <w:rPr>
          <w:b/>
          <w:bCs/>
          <w:sz w:val="24"/>
          <w:szCs w:val="28"/>
        </w:rPr>
        <w:t xml:space="preserve">           ПОСТАНОВЛЕНИЕ</w:t>
      </w:r>
    </w:p>
    <w:p w:rsidR="005C7DB5" w:rsidRPr="005C7DB5" w:rsidRDefault="005C7DB5" w:rsidP="005C7DB5">
      <w:pPr>
        <w:rPr>
          <w:sz w:val="24"/>
          <w:szCs w:val="28"/>
        </w:rPr>
      </w:pPr>
      <w:r w:rsidRPr="005C7DB5">
        <w:rPr>
          <w:sz w:val="24"/>
          <w:szCs w:val="28"/>
        </w:rPr>
        <w:t xml:space="preserve"> </w:t>
      </w:r>
    </w:p>
    <w:p w:rsidR="005C7DB5" w:rsidRPr="005C7DB5" w:rsidRDefault="005C7DB5" w:rsidP="005C7DB5">
      <w:pPr>
        <w:rPr>
          <w:sz w:val="24"/>
          <w:szCs w:val="28"/>
        </w:rPr>
      </w:pPr>
      <w:r w:rsidRPr="005C7DB5">
        <w:rPr>
          <w:sz w:val="24"/>
          <w:szCs w:val="28"/>
        </w:rPr>
        <w:t xml:space="preserve">              </w:t>
      </w:r>
      <w:r w:rsidR="00BE1491">
        <w:rPr>
          <w:sz w:val="24"/>
          <w:szCs w:val="28"/>
        </w:rPr>
        <w:t xml:space="preserve">12.04.2021 </w:t>
      </w:r>
      <w:r w:rsidRPr="005C7DB5">
        <w:rPr>
          <w:sz w:val="24"/>
          <w:szCs w:val="28"/>
        </w:rPr>
        <w:t xml:space="preserve">№ </w:t>
      </w:r>
      <w:r w:rsidR="00BE1491">
        <w:rPr>
          <w:sz w:val="24"/>
          <w:szCs w:val="28"/>
        </w:rPr>
        <w:t>32</w:t>
      </w:r>
      <w:r w:rsidRPr="005C7DB5">
        <w:rPr>
          <w:sz w:val="24"/>
          <w:szCs w:val="28"/>
        </w:rPr>
        <w:t>-п</w:t>
      </w:r>
    </w:p>
    <w:p w:rsidR="005C7DB5" w:rsidRPr="00FF7ACA" w:rsidRDefault="005C7DB5" w:rsidP="005C7DB5">
      <w:pPr>
        <w:autoSpaceDE w:val="0"/>
        <w:autoSpaceDN w:val="0"/>
        <w:adjustRightInd w:val="0"/>
        <w:ind w:right="-1" w:firstLine="540"/>
        <w:jc w:val="center"/>
        <w:rPr>
          <w:szCs w:val="28"/>
        </w:rPr>
      </w:pPr>
    </w:p>
    <w:p w:rsidR="005C7DB5" w:rsidRPr="00FF7ACA" w:rsidRDefault="005C7DB5" w:rsidP="005C7DB5">
      <w:pPr>
        <w:autoSpaceDE w:val="0"/>
        <w:autoSpaceDN w:val="0"/>
        <w:adjustRightInd w:val="0"/>
        <w:ind w:right="-1" w:firstLine="540"/>
        <w:jc w:val="center"/>
        <w:rPr>
          <w:szCs w:val="28"/>
        </w:rPr>
      </w:pPr>
    </w:p>
    <w:p w:rsidR="005C7DB5" w:rsidRPr="000676C4" w:rsidRDefault="005C7DB5" w:rsidP="005C7DB5">
      <w:pPr>
        <w:tabs>
          <w:tab w:val="left" w:pos="9540"/>
        </w:tabs>
        <w:autoSpaceDE w:val="0"/>
        <w:autoSpaceDN w:val="0"/>
        <w:adjustRightInd w:val="0"/>
        <w:ind w:right="-1" w:firstLine="567"/>
        <w:outlineLvl w:val="1"/>
        <w:rPr>
          <w:szCs w:val="28"/>
        </w:rPr>
      </w:pPr>
      <w:r w:rsidRPr="00FF7ACA">
        <w:rPr>
          <w:bCs/>
          <w:szCs w:val="28"/>
        </w:rPr>
        <w:t>Об утверждении Административного  регламента предоставлени</w:t>
      </w:r>
      <w:r>
        <w:rPr>
          <w:bCs/>
          <w:szCs w:val="28"/>
        </w:rPr>
        <w:t>я</w:t>
      </w:r>
      <w:r w:rsidRPr="00FF7ACA">
        <w:rPr>
          <w:bCs/>
          <w:szCs w:val="28"/>
        </w:rPr>
        <w:t xml:space="preserve"> муниципальной услуги  </w:t>
      </w:r>
      <w:r w:rsidRPr="00F63205">
        <w:rPr>
          <w:szCs w:val="28"/>
        </w:rPr>
        <w:t>«</w:t>
      </w:r>
      <w:r w:rsidRPr="00EA7DC4">
        <w:rPr>
          <w:szCs w:val="28"/>
        </w:rPr>
        <w:t>Выдача выписки из похозяйственной книги»</w:t>
      </w:r>
    </w:p>
    <w:p w:rsidR="005C7DB5" w:rsidRPr="00FF7ACA" w:rsidRDefault="005C7DB5" w:rsidP="005C7DB5">
      <w:pPr>
        <w:autoSpaceDE w:val="0"/>
        <w:autoSpaceDN w:val="0"/>
        <w:adjustRightInd w:val="0"/>
        <w:ind w:right="-1" w:firstLine="567"/>
        <w:rPr>
          <w:szCs w:val="28"/>
        </w:rPr>
      </w:pPr>
    </w:p>
    <w:p w:rsidR="005C7DB5" w:rsidRPr="007A2FF3" w:rsidRDefault="005C7DB5" w:rsidP="005C7DB5">
      <w:pPr>
        <w:autoSpaceDE w:val="0"/>
        <w:autoSpaceDN w:val="0"/>
        <w:adjustRightInd w:val="0"/>
        <w:ind w:right="-1" w:firstLine="567"/>
        <w:rPr>
          <w:color w:val="000000"/>
          <w:szCs w:val="28"/>
        </w:rPr>
      </w:pPr>
      <w:r w:rsidRPr="007A2FF3">
        <w:rPr>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Кандауровский  сельсовет Курманаевского района Оренбургской области</w:t>
      </w:r>
      <w:r w:rsidRPr="007A2FF3">
        <w:rPr>
          <w:bCs/>
          <w:szCs w:val="28"/>
        </w:rPr>
        <w:t>:</w:t>
      </w:r>
    </w:p>
    <w:p w:rsidR="005C7DB5" w:rsidRPr="007A2FF3" w:rsidRDefault="005C7DB5" w:rsidP="005C7DB5">
      <w:pPr>
        <w:tabs>
          <w:tab w:val="left" w:pos="0"/>
          <w:tab w:val="left" w:pos="142"/>
        </w:tabs>
        <w:ind w:right="-1" w:firstLine="567"/>
        <w:rPr>
          <w:szCs w:val="28"/>
        </w:rPr>
      </w:pPr>
      <w:r w:rsidRPr="007A2FF3">
        <w:rPr>
          <w:szCs w:val="28"/>
        </w:rPr>
        <w:t xml:space="preserve">1. Утвердить Административный регламент предоставления муниципальной услуги «Выдача выписки из похозяйственной книги», согласно приложению. </w:t>
      </w:r>
    </w:p>
    <w:p w:rsidR="005C7DB5" w:rsidRPr="005C7DB5" w:rsidRDefault="005C7DB5" w:rsidP="005C7DB5">
      <w:pPr>
        <w:tabs>
          <w:tab w:val="left" w:pos="0"/>
          <w:tab w:val="left" w:pos="142"/>
          <w:tab w:val="left" w:pos="9540"/>
        </w:tabs>
        <w:autoSpaceDE w:val="0"/>
        <w:autoSpaceDN w:val="0"/>
        <w:adjustRightInd w:val="0"/>
        <w:ind w:right="-1" w:firstLine="567"/>
        <w:outlineLvl w:val="1"/>
        <w:rPr>
          <w:szCs w:val="28"/>
        </w:rPr>
      </w:pPr>
      <w:r w:rsidRPr="007A2FF3">
        <w:t xml:space="preserve">2. Признать утратившим силу постановление от </w:t>
      </w:r>
      <w:r>
        <w:t>14.05.2018 № 20</w:t>
      </w:r>
      <w:r w:rsidRPr="007A2FF3">
        <w:t xml:space="preserve">-п </w:t>
      </w:r>
      <w:r>
        <w:t>«</w:t>
      </w:r>
      <w:r w:rsidRPr="00FF7ACA">
        <w:rPr>
          <w:bCs/>
          <w:szCs w:val="28"/>
        </w:rPr>
        <w:t>Об утверждении Административного  регламента предоставлени</w:t>
      </w:r>
      <w:r>
        <w:rPr>
          <w:bCs/>
          <w:szCs w:val="28"/>
        </w:rPr>
        <w:t>я</w:t>
      </w:r>
      <w:r w:rsidRPr="00FF7ACA">
        <w:rPr>
          <w:bCs/>
          <w:szCs w:val="28"/>
        </w:rPr>
        <w:t xml:space="preserve"> муниципальной услуги  </w:t>
      </w:r>
      <w:r w:rsidRPr="00F63205">
        <w:rPr>
          <w:szCs w:val="28"/>
        </w:rPr>
        <w:t>«</w:t>
      </w:r>
      <w:r w:rsidRPr="00EA7DC4">
        <w:rPr>
          <w:szCs w:val="28"/>
        </w:rPr>
        <w:t>Выдача в</w:t>
      </w:r>
      <w:r>
        <w:rPr>
          <w:szCs w:val="28"/>
        </w:rPr>
        <w:t>ыписки из похозяйственной книги</w:t>
      </w:r>
      <w:r w:rsidRPr="007A2FF3">
        <w:t>»</w:t>
      </w:r>
      <w:r>
        <w:t>».</w:t>
      </w:r>
    </w:p>
    <w:p w:rsidR="005C7DB5" w:rsidRPr="005C7DB5" w:rsidRDefault="005C7DB5" w:rsidP="005C7DB5">
      <w:pPr>
        <w:pStyle w:val="af5"/>
        <w:widowControl w:val="0"/>
        <w:numPr>
          <w:ilvl w:val="0"/>
          <w:numId w:val="41"/>
        </w:numPr>
        <w:tabs>
          <w:tab w:val="left" w:pos="0"/>
          <w:tab w:val="left" w:pos="142"/>
          <w:tab w:val="left" w:pos="993"/>
        </w:tabs>
        <w:suppressAutoHyphens/>
        <w:autoSpaceDE w:val="0"/>
        <w:ind w:left="0" w:firstLine="567"/>
        <w:rPr>
          <w:szCs w:val="28"/>
        </w:rPr>
      </w:pPr>
      <w:r w:rsidRPr="005C7DB5">
        <w:rPr>
          <w:rFonts w:eastAsia="Calibri"/>
          <w:szCs w:val="28"/>
        </w:rPr>
        <w:t>Контроль за исполнением настоящего постановления оставляю за собой.</w:t>
      </w:r>
    </w:p>
    <w:p w:rsidR="005C7DB5" w:rsidRPr="005C7DB5" w:rsidRDefault="005C7DB5" w:rsidP="005C7DB5">
      <w:pPr>
        <w:pStyle w:val="af5"/>
        <w:widowControl w:val="0"/>
        <w:numPr>
          <w:ilvl w:val="0"/>
          <w:numId w:val="41"/>
        </w:numPr>
        <w:tabs>
          <w:tab w:val="left" w:pos="0"/>
          <w:tab w:val="left" w:pos="142"/>
        </w:tabs>
        <w:autoSpaceDE w:val="0"/>
        <w:autoSpaceDN w:val="0"/>
        <w:ind w:left="0" w:firstLine="567"/>
        <w:rPr>
          <w:szCs w:val="28"/>
        </w:rPr>
      </w:pPr>
      <w:r w:rsidRPr="005C7DB5">
        <w:rPr>
          <w:szCs w:val="28"/>
        </w:rPr>
        <w:t>Настоящее постановление вступает в силу после официального  опубликования в печатном органе  «Информационный бюллетень» и подлежит размещению на сайте муниципального образования  Кандауровский сельсовет http://кандауровский.рф.</w:t>
      </w:r>
    </w:p>
    <w:p w:rsidR="005C7DB5" w:rsidRPr="00FF7ACA" w:rsidRDefault="005C7DB5" w:rsidP="005C7DB5">
      <w:pPr>
        <w:ind w:firstLine="567"/>
        <w:rPr>
          <w:rFonts w:cs="Tahoma"/>
          <w:szCs w:val="28"/>
        </w:rPr>
      </w:pPr>
    </w:p>
    <w:p w:rsidR="005C7DB5" w:rsidRPr="00FF7ACA" w:rsidRDefault="005C7DB5" w:rsidP="005C7DB5">
      <w:pPr>
        <w:tabs>
          <w:tab w:val="left" w:pos="0"/>
        </w:tabs>
        <w:ind w:firstLine="567"/>
        <w:rPr>
          <w:szCs w:val="28"/>
        </w:rPr>
      </w:pPr>
    </w:p>
    <w:p w:rsidR="005C7DB5" w:rsidRPr="00FF7ACA" w:rsidRDefault="005C7DB5" w:rsidP="005C7DB5">
      <w:pPr>
        <w:rPr>
          <w:szCs w:val="28"/>
        </w:rPr>
      </w:pPr>
      <w:r w:rsidRPr="00FF7ACA">
        <w:rPr>
          <w:szCs w:val="28"/>
        </w:rPr>
        <w:t xml:space="preserve">Глава муниципального образования                                       </w:t>
      </w:r>
      <w:r>
        <w:rPr>
          <w:szCs w:val="28"/>
        </w:rPr>
        <w:t xml:space="preserve">   </w:t>
      </w:r>
      <w:r w:rsidRPr="00FF7ACA">
        <w:rPr>
          <w:szCs w:val="28"/>
        </w:rPr>
        <w:t xml:space="preserve">     О.А. Минеева</w:t>
      </w:r>
    </w:p>
    <w:p w:rsidR="005C7DB5" w:rsidRPr="00FF7ACA" w:rsidRDefault="005C7DB5" w:rsidP="005C7DB5">
      <w:pPr>
        <w:ind w:firstLine="567"/>
        <w:rPr>
          <w:szCs w:val="28"/>
        </w:rPr>
      </w:pPr>
    </w:p>
    <w:p w:rsidR="005C7DB5" w:rsidRDefault="005C7DB5" w:rsidP="005C7DB5">
      <w:pPr>
        <w:ind w:firstLine="567"/>
        <w:rPr>
          <w:szCs w:val="28"/>
        </w:rPr>
      </w:pPr>
    </w:p>
    <w:p w:rsidR="005C7DB5" w:rsidRDefault="005C7DB5" w:rsidP="005C7DB5">
      <w:pPr>
        <w:ind w:firstLine="567"/>
        <w:rPr>
          <w:szCs w:val="28"/>
        </w:rPr>
      </w:pPr>
    </w:p>
    <w:p w:rsidR="005C7DB5" w:rsidRPr="00FF7ACA" w:rsidRDefault="005C7DB5" w:rsidP="005C7DB5">
      <w:pPr>
        <w:ind w:firstLine="567"/>
        <w:rPr>
          <w:szCs w:val="28"/>
        </w:rPr>
      </w:pPr>
    </w:p>
    <w:p w:rsidR="005C7DB5" w:rsidRPr="00FF7ACA" w:rsidRDefault="005C7DB5" w:rsidP="005C7DB5">
      <w:pPr>
        <w:rPr>
          <w:rFonts w:cs="Tahoma"/>
          <w:szCs w:val="28"/>
        </w:rPr>
      </w:pPr>
      <w:r w:rsidRPr="00FF7ACA">
        <w:rPr>
          <w:szCs w:val="28"/>
        </w:rPr>
        <w:t>Разослано: в дело, прокурору, районной администрации</w:t>
      </w:r>
    </w:p>
    <w:p w:rsidR="005C7DB5" w:rsidRPr="00B3350D" w:rsidRDefault="005C7DB5" w:rsidP="005C7DB5">
      <w:pPr>
        <w:autoSpaceDE w:val="0"/>
        <w:autoSpaceDN w:val="0"/>
        <w:adjustRightInd w:val="0"/>
        <w:ind w:right="-1" w:firstLine="540"/>
      </w:pPr>
    </w:p>
    <w:p w:rsidR="005C7DB5" w:rsidRDefault="005C7DB5" w:rsidP="00B51F34">
      <w:pPr>
        <w:jc w:val="center"/>
        <w:rPr>
          <w:b/>
          <w:szCs w:val="28"/>
        </w:rPr>
      </w:pPr>
    </w:p>
    <w:p w:rsidR="005C7DB5" w:rsidRDefault="005C7DB5" w:rsidP="00B51F34">
      <w:pPr>
        <w:jc w:val="center"/>
        <w:rPr>
          <w:b/>
          <w:szCs w:val="28"/>
        </w:rPr>
      </w:pPr>
    </w:p>
    <w:p w:rsidR="005C7DB5" w:rsidRDefault="005C7DB5" w:rsidP="005C7DB5">
      <w:pPr>
        <w:autoSpaceDE w:val="0"/>
        <w:autoSpaceDN w:val="0"/>
        <w:adjustRightInd w:val="0"/>
        <w:ind w:firstLine="709"/>
        <w:jc w:val="right"/>
        <w:rPr>
          <w:bCs/>
        </w:rPr>
      </w:pPr>
      <w:r w:rsidRPr="00F97AEF">
        <w:rPr>
          <w:bCs/>
        </w:rPr>
        <w:lastRenderedPageBreak/>
        <w:t>Приложение к постановлению</w:t>
      </w:r>
    </w:p>
    <w:p w:rsidR="005C7DB5" w:rsidRPr="005C7DB5" w:rsidRDefault="005C7DB5" w:rsidP="005C7DB5">
      <w:pPr>
        <w:autoSpaceDE w:val="0"/>
        <w:autoSpaceDN w:val="0"/>
        <w:adjustRightInd w:val="0"/>
        <w:ind w:firstLine="709"/>
        <w:jc w:val="right"/>
        <w:rPr>
          <w:rFonts w:eastAsia="Calibri"/>
          <w:bCs/>
          <w:lang w:eastAsia="en-US"/>
        </w:rPr>
      </w:pPr>
      <w:r w:rsidRPr="00F97AEF">
        <w:rPr>
          <w:bCs/>
        </w:rPr>
        <w:t xml:space="preserve">                         </w:t>
      </w:r>
      <w:r>
        <w:rPr>
          <w:bCs/>
        </w:rPr>
        <w:t xml:space="preserve">                          от </w:t>
      </w:r>
      <w:r w:rsidR="00BE1491">
        <w:rPr>
          <w:bCs/>
        </w:rPr>
        <w:t>12.04</w:t>
      </w:r>
      <w:r>
        <w:rPr>
          <w:bCs/>
        </w:rPr>
        <w:t>.2021</w:t>
      </w:r>
      <w:r w:rsidRPr="00F97AEF">
        <w:rPr>
          <w:bCs/>
        </w:rPr>
        <w:t xml:space="preserve"> №</w:t>
      </w:r>
      <w:r>
        <w:rPr>
          <w:bCs/>
        </w:rPr>
        <w:t xml:space="preserve"> </w:t>
      </w:r>
      <w:r w:rsidR="00BE1491">
        <w:rPr>
          <w:bCs/>
        </w:rPr>
        <w:t>32</w:t>
      </w:r>
      <w:r>
        <w:rPr>
          <w:bCs/>
        </w:rPr>
        <w:t>-п</w:t>
      </w:r>
    </w:p>
    <w:p w:rsidR="005C7DB5" w:rsidRDefault="005C7DB5" w:rsidP="00B51F34">
      <w:pPr>
        <w:jc w:val="center"/>
        <w:rPr>
          <w:b/>
          <w:szCs w:val="28"/>
        </w:rPr>
      </w:pPr>
    </w:p>
    <w:p w:rsidR="00121447" w:rsidRPr="004B3F37" w:rsidRDefault="004B3F37" w:rsidP="00E931CF">
      <w:pPr>
        <w:jc w:val="center"/>
        <w:rPr>
          <w:b/>
          <w:szCs w:val="28"/>
        </w:rPr>
      </w:pPr>
      <w:r w:rsidRPr="004B3F37">
        <w:rPr>
          <w:b/>
          <w:szCs w:val="28"/>
        </w:rPr>
        <w:t>Административный регламент</w:t>
      </w:r>
      <w:r w:rsidR="00E931CF">
        <w:rPr>
          <w:b/>
          <w:szCs w:val="28"/>
        </w:rPr>
        <w:t xml:space="preserve"> </w:t>
      </w:r>
      <w:r w:rsidR="00121447" w:rsidRPr="004B3F37">
        <w:rPr>
          <w:b/>
          <w:szCs w:val="28"/>
        </w:rPr>
        <w:t>предоставления муниципальной услуги</w:t>
      </w:r>
      <w:r w:rsidR="00E931CF">
        <w:rPr>
          <w:b/>
          <w:szCs w:val="28"/>
        </w:rPr>
        <w:t xml:space="preserve"> </w:t>
      </w:r>
      <w:r w:rsidR="00121447" w:rsidRPr="004B3F37">
        <w:rPr>
          <w:b/>
          <w:szCs w:val="28"/>
        </w:rPr>
        <w:t>«</w:t>
      </w:r>
      <w:r w:rsidR="009C1C47" w:rsidRPr="009C1C47">
        <w:rPr>
          <w:b/>
          <w:szCs w:val="28"/>
        </w:rPr>
        <w:t>Выдача выписки из похозяйственной книги</w:t>
      </w:r>
      <w:r w:rsidR="00121447"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D74326" w:rsidRDefault="00D74326" w:rsidP="005C7DB5">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r w:rsidR="005C7DB5">
        <w:rPr>
          <w:rFonts w:ascii="Times New Roman" w:hAnsi="Times New Roman" w:cs="Times New Roman"/>
          <w:b/>
          <w:sz w:val="28"/>
          <w:szCs w:val="28"/>
        </w:rPr>
        <w:t xml:space="preserve"> </w:t>
      </w: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5C7DB5" w:rsidRPr="008554EB" w:rsidRDefault="00924BD8" w:rsidP="005C7DB5">
      <w:pPr>
        <w:widowControl w:val="0"/>
        <w:ind w:firstLine="567"/>
        <w:rPr>
          <w:szCs w:val="28"/>
        </w:rPr>
      </w:pPr>
      <w:r>
        <w:rPr>
          <w:szCs w:val="28"/>
        </w:rPr>
        <w:lastRenderedPageBreak/>
        <w:t>4</w:t>
      </w:r>
      <w:r w:rsidR="00D74326" w:rsidRPr="00103B56">
        <w:rPr>
          <w:szCs w:val="28"/>
        </w:rPr>
        <w:t>.</w:t>
      </w:r>
      <w:r w:rsidR="005C7DB5" w:rsidRPr="005C7DB5">
        <w:rPr>
          <w:szCs w:val="28"/>
        </w:rPr>
        <w:t xml:space="preserve"> </w:t>
      </w:r>
      <w:r w:rsidR="005C7DB5" w:rsidRPr="008554EB">
        <w:rPr>
          <w:szCs w:val="28"/>
        </w:rPr>
        <w:t>Наименование органа местного самоуправления: Администрация муниципального образования Кандауровский сельсовет Курманаевского района Оренбургской области (далее – орган местного самоуправления).</w:t>
      </w:r>
    </w:p>
    <w:p w:rsidR="005C7DB5" w:rsidRPr="008554EB" w:rsidRDefault="005C7DB5" w:rsidP="005C7DB5">
      <w:pPr>
        <w:widowControl w:val="0"/>
        <w:ind w:firstLine="567"/>
        <w:rPr>
          <w:szCs w:val="28"/>
        </w:rPr>
      </w:pPr>
      <w:r w:rsidRPr="008554EB">
        <w:rPr>
          <w:szCs w:val="28"/>
        </w:rPr>
        <w:t>Почтовый адрес: 461069, Оренбургская область, Курманаевский район, с. Кандауровка, ул. им. А. Воробьева, д. 38.</w:t>
      </w:r>
    </w:p>
    <w:p w:rsidR="005C7DB5" w:rsidRPr="008554EB" w:rsidRDefault="005C7DB5" w:rsidP="005C7DB5">
      <w:pPr>
        <w:widowControl w:val="0"/>
        <w:ind w:firstLine="567"/>
        <w:rPr>
          <w:szCs w:val="28"/>
        </w:rPr>
      </w:pPr>
      <w:r w:rsidRPr="008554EB">
        <w:rPr>
          <w:szCs w:val="28"/>
        </w:rPr>
        <w:t xml:space="preserve">Адрес электронной почты органа местного самоуправления: </w:t>
      </w:r>
      <w:r w:rsidRPr="008554EB">
        <w:rPr>
          <w:szCs w:val="28"/>
          <w:lang w:val="en-US"/>
        </w:rPr>
        <w:t>kandaur</w:t>
      </w:r>
      <w:r w:rsidRPr="008554EB">
        <w:rPr>
          <w:szCs w:val="28"/>
        </w:rPr>
        <w:t>_</w:t>
      </w:r>
      <w:r w:rsidRPr="008554EB">
        <w:rPr>
          <w:szCs w:val="28"/>
          <w:lang w:val="en-US"/>
        </w:rPr>
        <w:t>ss</w:t>
      </w:r>
      <w:r w:rsidRPr="008554EB">
        <w:rPr>
          <w:szCs w:val="28"/>
        </w:rPr>
        <w:t>@</w:t>
      </w:r>
      <w:r w:rsidRPr="008554EB">
        <w:rPr>
          <w:szCs w:val="28"/>
          <w:lang w:val="en-US"/>
        </w:rPr>
        <w:t>mail</w:t>
      </w:r>
      <w:r w:rsidRPr="008554EB">
        <w:rPr>
          <w:szCs w:val="28"/>
        </w:rPr>
        <w:t>.</w:t>
      </w:r>
      <w:r w:rsidRPr="008554EB">
        <w:rPr>
          <w:szCs w:val="28"/>
          <w:lang w:val="en-US"/>
        </w:rPr>
        <w:t>ru</w:t>
      </w:r>
      <w:r w:rsidRPr="008554EB">
        <w:rPr>
          <w:szCs w:val="28"/>
        </w:rPr>
        <w:t>.</w:t>
      </w:r>
    </w:p>
    <w:p w:rsidR="005C7DB5" w:rsidRPr="008554EB" w:rsidRDefault="005C7DB5" w:rsidP="005C7DB5">
      <w:pPr>
        <w:widowControl w:val="0"/>
        <w:ind w:firstLine="567"/>
        <w:rPr>
          <w:szCs w:val="28"/>
        </w:rPr>
      </w:pPr>
      <w:r w:rsidRPr="008554EB">
        <w:rPr>
          <w:szCs w:val="28"/>
        </w:rPr>
        <w:t>Адрес официального сайта органа местного самоуправления: http://кандауровский.рф.</w:t>
      </w:r>
    </w:p>
    <w:p w:rsidR="005C7DB5" w:rsidRPr="008554EB" w:rsidRDefault="005C7DB5" w:rsidP="005C7DB5">
      <w:pPr>
        <w:widowControl w:val="0"/>
        <w:ind w:firstLine="567"/>
        <w:rPr>
          <w:szCs w:val="28"/>
        </w:rPr>
      </w:pPr>
      <w:r w:rsidRPr="008554EB">
        <w:rPr>
          <w:szCs w:val="28"/>
        </w:rPr>
        <w:t>График работы органа местного самоуправления:</w:t>
      </w:r>
    </w:p>
    <w:p w:rsidR="005C7DB5" w:rsidRPr="008554EB" w:rsidRDefault="005C7DB5" w:rsidP="005C7DB5">
      <w:pPr>
        <w:widowControl w:val="0"/>
        <w:ind w:firstLine="567"/>
        <w:rPr>
          <w:szCs w:val="28"/>
        </w:rPr>
      </w:pPr>
      <w:r w:rsidRPr="008554EB">
        <w:rPr>
          <w:szCs w:val="28"/>
        </w:rPr>
        <w:t>понедельник – пятница: с 09:00 до 17:12 часов.</w:t>
      </w:r>
    </w:p>
    <w:p w:rsidR="005C7DB5" w:rsidRPr="008554EB" w:rsidRDefault="005C7DB5" w:rsidP="005C7DB5">
      <w:pPr>
        <w:widowControl w:val="0"/>
        <w:ind w:firstLine="567"/>
        <w:rPr>
          <w:szCs w:val="28"/>
        </w:rPr>
      </w:pPr>
      <w:r w:rsidRPr="008554EB">
        <w:rPr>
          <w:szCs w:val="28"/>
        </w:rPr>
        <w:t>обеденный перерыв: с 13:00 до 14:00 часов.</w:t>
      </w:r>
    </w:p>
    <w:p w:rsidR="005C7DB5" w:rsidRPr="008554EB" w:rsidRDefault="005C7DB5" w:rsidP="005C7DB5">
      <w:pPr>
        <w:widowControl w:val="0"/>
        <w:ind w:firstLine="567"/>
        <w:rPr>
          <w:szCs w:val="28"/>
        </w:rPr>
      </w:pPr>
      <w:r w:rsidRPr="008554EB">
        <w:rPr>
          <w:szCs w:val="28"/>
        </w:rPr>
        <w:t>суббота – воскресенье: выходные дни</w:t>
      </w:r>
    </w:p>
    <w:p w:rsidR="00D74326" w:rsidRPr="00103B56" w:rsidRDefault="00924BD8" w:rsidP="005C7DB5">
      <w:pPr>
        <w:autoSpaceDE w:val="0"/>
        <w:autoSpaceDN w:val="0"/>
        <w:adjustRightInd w:val="0"/>
        <w:ind w:firstLine="567"/>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5C7DB5" w:rsidRPr="008554EB">
        <w:rPr>
          <w:szCs w:val="28"/>
        </w:rPr>
        <w:t>http://кандауровский.рф.</w:t>
      </w:r>
      <w:r w:rsidR="005C7DB5" w:rsidRPr="00103B56">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5C7DB5">
      <w:pPr>
        <w:autoSpaceDE w:val="0"/>
        <w:autoSpaceDN w:val="0"/>
        <w:adjustRightInd w:val="0"/>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5C7DB5">
        <w:rPr>
          <w:szCs w:val="28"/>
        </w:rPr>
        <w:t>.</w:t>
      </w:r>
    </w:p>
    <w:p w:rsidR="000144B9" w:rsidRPr="002410A1" w:rsidRDefault="00924BD8" w:rsidP="005C7DB5">
      <w:pPr>
        <w:autoSpaceDE w:val="0"/>
        <w:autoSpaceDN w:val="0"/>
        <w:adjustRightInd w:val="0"/>
        <w:ind w:firstLine="567"/>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5C7DB5">
      <w:pPr>
        <w:autoSpaceDE w:val="0"/>
        <w:autoSpaceDN w:val="0"/>
        <w:adjustRightInd w:val="0"/>
        <w:ind w:firstLine="567"/>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5C7DB5">
      <w:pPr>
        <w:autoSpaceDE w:val="0"/>
        <w:autoSpaceDN w:val="0"/>
        <w:adjustRightInd w:val="0"/>
        <w:ind w:firstLine="567"/>
        <w:rPr>
          <w:szCs w:val="28"/>
        </w:rPr>
      </w:pPr>
      <w:r w:rsidRPr="00103B56">
        <w:rPr>
          <w:szCs w:val="28"/>
        </w:rPr>
        <w:t>2) блок-схема предоставления муниципальной услуги;</w:t>
      </w:r>
    </w:p>
    <w:p w:rsidR="00912A21" w:rsidRPr="00103B56" w:rsidRDefault="00912A21" w:rsidP="005C7DB5">
      <w:pPr>
        <w:autoSpaceDE w:val="0"/>
        <w:autoSpaceDN w:val="0"/>
        <w:adjustRightInd w:val="0"/>
        <w:ind w:firstLine="567"/>
        <w:rPr>
          <w:szCs w:val="28"/>
        </w:rPr>
      </w:pPr>
      <w:r w:rsidRPr="00103B56">
        <w:rPr>
          <w:szCs w:val="28"/>
        </w:rPr>
        <w:t>3) категория получателей муниципальной услуги;</w:t>
      </w:r>
    </w:p>
    <w:p w:rsidR="00912A21" w:rsidRPr="00103B56" w:rsidRDefault="00912A21" w:rsidP="005C7DB5">
      <w:pPr>
        <w:autoSpaceDE w:val="0"/>
        <w:autoSpaceDN w:val="0"/>
        <w:adjustRightInd w:val="0"/>
        <w:ind w:firstLine="567"/>
        <w:rPr>
          <w:szCs w:val="28"/>
        </w:rPr>
      </w:pPr>
      <w:r w:rsidRPr="00103B56">
        <w:rPr>
          <w:szCs w:val="28"/>
        </w:rPr>
        <w:t>4) перечень документов, необходимых для получения муниципальной услуги;</w:t>
      </w:r>
    </w:p>
    <w:p w:rsidR="00912A21" w:rsidRPr="00103B56" w:rsidRDefault="00912A21" w:rsidP="005C7DB5">
      <w:pPr>
        <w:autoSpaceDE w:val="0"/>
        <w:autoSpaceDN w:val="0"/>
        <w:adjustRightInd w:val="0"/>
        <w:ind w:firstLine="567"/>
        <w:rPr>
          <w:szCs w:val="28"/>
        </w:rPr>
      </w:pPr>
      <w:r w:rsidRPr="00103B56">
        <w:rPr>
          <w:szCs w:val="28"/>
        </w:rPr>
        <w:t>5) образец заявления для предоставления муниципальной услуги;</w:t>
      </w:r>
    </w:p>
    <w:p w:rsidR="00435577" w:rsidRDefault="00912A21" w:rsidP="005C7DB5">
      <w:pPr>
        <w:autoSpaceDE w:val="0"/>
        <w:autoSpaceDN w:val="0"/>
        <w:adjustRightInd w:val="0"/>
        <w:ind w:firstLine="567"/>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5C7DB5">
      <w:pPr>
        <w:autoSpaceDE w:val="0"/>
        <w:autoSpaceDN w:val="0"/>
        <w:adjustRightInd w:val="0"/>
        <w:ind w:firstLine="567"/>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5C7DB5">
      <w:pPr>
        <w:autoSpaceDE w:val="0"/>
        <w:autoSpaceDN w:val="0"/>
        <w:adjustRightInd w:val="0"/>
        <w:ind w:firstLine="567"/>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5C7DB5">
      <w:pPr>
        <w:autoSpaceDE w:val="0"/>
        <w:autoSpaceDN w:val="0"/>
        <w:adjustRightInd w:val="0"/>
        <w:ind w:firstLine="567"/>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5C7DB5">
      <w:pPr>
        <w:autoSpaceDE w:val="0"/>
        <w:autoSpaceDN w:val="0"/>
        <w:adjustRightInd w:val="0"/>
        <w:ind w:firstLine="567"/>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5C7DB5">
      <w:pPr>
        <w:autoSpaceDE w:val="0"/>
        <w:autoSpaceDN w:val="0"/>
        <w:adjustRightInd w:val="0"/>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5C7DB5">
      <w:pPr>
        <w:autoSpaceDE w:val="0"/>
        <w:autoSpaceDN w:val="0"/>
        <w:adjustRightInd w:val="0"/>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5C7DB5">
      <w:pPr>
        <w:autoSpaceDE w:val="0"/>
        <w:autoSpaceDN w:val="0"/>
        <w:adjustRightInd w:val="0"/>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5C7DB5">
      <w:pPr>
        <w:autoSpaceDE w:val="0"/>
        <w:autoSpaceDN w:val="0"/>
        <w:adjustRightInd w:val="0"/>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5C7DB5">
      <w:pPr>
        <w:autoSpaceDE w:val="0"/>
        <w:autoSpaceDN w:val="0"/>
        <w:adjustRightInd w:val="0"/>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5C7DB5">
      <w:pPr>
        <w:autoSpaceDE w:val="0"/>
        <w:autoSpaceDN w:val="0"/>
        <w:adjustRightInd w:val="0"/>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5C7DB5">
        <w:rPr>
          <w:szCs w:val="28"/>
        </w:rPr>
        <w:t>органом местного самоуправления.</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r w:rsidR="005C7DB5">
        <w:rPr>
          <w:szCs w:val="28"/>
        </w:rPr>
        <w:t>).</w:t>
      </w:r>
    </w:p>
    <w:p w:rsidR="003C306D" w:rsidRPr="00AA5404" w:rsidRDefault="00171AC1" w:rsidP="005C7DB5">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5C7DB5">
        <w:rPr>
          <w:szCs w:val="28"/>
        </w:rPr>
        <w:t xml:space="preserve">м, </w:t>
      </w:r>
      <w:r w:rsidR="003C306D" w:rsidRPr="00AA5404">
        <w:rPr>
          <w:szCs w:val="28"/>
        </w:rPr>
        <w:t>муниципальным служащим</w:t>
      </w:r>
      <w:r w:rsidR="005C7DB5">
        <w:rPr>
          <w:szCs w:val="28"/>
        </w:rPr>
        <w:t>, о</w:t>
      </w:r>
      <w:r w:rsidR="00C86B27" w:rsidRPr="00AA5404">
        <w:rPr>
          <w:szCs w:val="28"/>
        </w:rPr>
        <w:t>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5C7DB5">
      <w:pPr>
        <w:autoSpaceDE w:val="0"/>
        <w:autoSpaceDN w:val="0"/>
        <w:adjustRightInd w:val="0"/>
        <w:ind w:firstLine="567"/>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5C7DB5">
      <w:pPr>
        <w:pStyle w:val="af5"/>
        <w:numPr>
          <w:ilvl w:val="0"/>
          <w:numId w:val="39"/>
        </w:numPr>
        <w:tabs>
          <w:tab w:val="left" w:pos="1276"/>
        </w:tabs>
        <w:autoSpaceDE w:val="0"/>
        <w:autoSpaceDN w:val="0"/>
        <w:adjustRightInd w:val="0"/>
        <w:ind w:left="0" w:firstLine="567"/>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5C7DB5">
      <w:pPr>
        <w:pStyle w:val="af5"/>
        <w:numPr>
          <w:ilvl w:val="0"/>
          <w:numId w:val="39"/>
        </w:numPr>
        <w:tabs>
          <w:tab w:val="left" w:pos="1276"/>
        </w:tabs>
        <w:autoSpaceDE w:val="0"/>
        <w:autoSpaceDN w:val="0"/>
        <w:adjustRightInd w:val="0"/>
        <w:ind w:left="0" w:firstLine="567"/>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5C7DB5">
      <w:pPr>
        <w:pStyle w:val="af5"/>
        <w:numPr>
          <w:ilvl w:val="0"/>
          <w:numId w:val="39"/>
        </w:numPr>
        <w:tabs>
          <w:tab w:val="left" w:pos="1276"/>
        </w:tabs>
        <w:autoSpaceDE w:val="0"/>
        <w:autoSpaceDN w:val="0"/>
        <w:adjustRightInd w:val="0"/>
        <w:ind w:left="0" w:firstLine="567"/>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5C7DB5">
      <w:pPr>
        <w:pStyle w:val="af5"/>
        <w:numPr>
          <w:ilvl w:val="0"/>
          <w:numId w:val="39"/>
        </w:numPr>
        <w:tabs>
          <w:tab w:val="left" w:pos="1276"/>
        </w:tabs>
        <w:autoSpaceDE w:val="0"/>
        <w:autoSpaceDN w:val="0"/>
        <w:adjustRightInd w:val="0"/>
        <w:ind w:left="0" w:firstLine="567"/>
        <w:rPr>
          <w:szCs w:val="28"/>
        </w:rPr>
      </w:pPr>
      <w:r w:rsidRPr="00BA2DAC">
        <w:rPr>
          <w:szCs w:val="28"/>
        </w:rPr>
        <w:t xml:space="preserve">Федеральным </w:t>
      </w:r>
      <w:hyperlink r:id="rId11"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5C7DB5">
      <w:pPr>
        <w:pStyle w:val="af5"/>
        <w:numPr>
          <w:ilvl w:val="0"/>
          <w:numId w:val="39"/>
        </w:numPr>
        <w:tabs>
          <w:tab w:val="left" w:pos="1276"/>
        </w:tabs>
        <w:autoSpaceDE w:val="0"/>
        <w:autoSpaceDN w:val="0"/>
        <w:adjustRightInd w:val="0"/>
        <w:ind w:left="0" w:firstLine="567"/>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5C7DB5">
      <w:pPr>
        <w:pStyle w:val="af5"/>
        <w:numPr>
          <w:ilvl w:val="0"/>
          <w:numId w:val="39"/>
        </w:numPr>
        <w:tabs>
          <w:tab w:val="left" w:pos="1276"/>
        </w:tabs>
        <w:autoSpaceDE w:val="0"/>
        <w:autoSpaceDN w:val="0"/>
        <w:adjustRightInd w:val="0"/>
        <w:ind w:left="0" w:firstLine="567"/>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5C7DB5">
      <w:pPr>
        <w:pStyle w:val="af5"/>
        <w:numPr>
          <w:ilvl w:val="0"/>
          <w:numId w:val="39"/>
        </w:numPr>
        <w:tabs>
          <w:tab w:val="left" w:pos="1276"/>
        </w:tabs>
        <w:autoSpaceDE w:val="0"/>
        <w:autoSpaceDN w:val="0"/>
        <w:adjustRightInd w:val="0"/>
        <w:ind w:left="0" w:firstLine="567"/>
      </w:pPr>
      <w:r w:rsidRPr="00BA2DAC">
        <w:lastRenderedPageBreak/>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5C7DB5">
      <w:pPr>
        <w:pStyle w:val="af5"/>
        <w:numPr>
          <w:ilvl w:val="0"/>
          <w:numId w:val="39"/>
        </w:numPr>
        <w:tabs>
          <w:tab w:val="left" w:pos="1276"/>
        </w:tabs>
        <w:autoSpaceDE w:val="0"/>
        <w:autoSpaceDN w:val="0"/>
        <w:adjustRightInd w:val="0"/>
        <w:ind w:left="0" w:firstLine="567"/>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5C7DB5">
      <w:pPr>
        <w:pStyle w:val="af5"/>
        <w:numPr>
          <w:ilvl w:val="0"/>
          <w:numId w:val="39"/>
        </w:numPr>
        <w:tabs>
          <w:tab w:val="left" w:pos="1276"/>
        </w:tabs>
        <w:autoSpaceDE w:val="0"/>
        <w:autoSpaceDN w:val="0"/>
        <w:adjustRightInd w:val="0"/>
        <w:ind w:left="0" w:firstLine="567"/>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5C7DB5">
      <w:pPr>
        <w:pStyle w:val="af5"/>
        <w:numPr>
          <w:ilvl w:val="0"/>
          <w:numId w:val="39"/>
        </w:numPr>
        <w:tabs>
          <w:tab w:val="left" w:pos="1276"/>
        </w:tabs>
        <w:autoSpaceDE w:val="0"/>
        <w:autoSpaceDN w:val="0"/>
        <w:adjustRightInd w:val="0"/>
        <w:ind w:left="0" w:firstLine="567"/>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5C7DB5">
      <w:pPr>
        <w:pStyle w:val="af5"/>
        <w:numPr>
          <w:ilvl w:val="0"/>
          <w:numId w:val="39"/>
        </w:numPr>
        <w:tabs>
          <w:tab w:val="left" w:pos="1276"/>
        </w:tabs>
        <w:autoSpaceDE w:val="0"/>
        <w:autoSpaceDN w:val="0"/>
        <w:adjustRightInd w:val="0"/>
        <w:ind w:left="0" w:firstLine="567"/>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1F7095" w:rsidP="005C7DB5">
      <w:pPr>
        <w:pStyle w:val="af5"/>
        <w:numPr>
          <w:ilvl w:val="0"/>
          <w:numId w:val="39"/>
        </w:numPr>
        <w:tabs>
          <w:tab w:val="left" w:pos="1276"/>
        </w:tabs>
        <w:autoSpaceDE w:val="0"/>
        <w:autoSpaceDN w:val="0"/>
        <w:adjustRightInd w:val="0"/>
        <w:ind w:left="0" w:firstLine="567"/>
        <w:rPr>
          <w:szCs w:val="28"/>
        </w:rPr>
      </w:pPr>
      <w:hyperlink r:id="rId13"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5C7DB5">
      <w:pPr>
        <w:pStyle w:val="af5"/>
        <w:numPr>
          <w:ilvl w:val="0"/>
          <w:numId w:val="39"/>
        </w:numPr>
        <w:tabs>
          <w:tab w:val="left" w:pos="1276"/>
        </w:tabs>
        <w:autoSpaceDE w:val="0"/>
        <w:autoSpaceDN w:val="0"/>
        <w:adjustRightInd w:val="0"/>
        <w:ind w:left="0" w:firstLine="567"/>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5C7DB5">
      <w:pPr>
        <w:pStyle w:val="af5"/>
        <w:numPr>
          <w:ilvl w:val="0"/>
          <w:numId w:val="39"/>
        </w:numPr>
        <w:tabs>
          <w:tab w:val="left" w:pos="1276"/>
        </w:tabs>
        <w:autoSpaceDE w:val="0"/>
        <w:autoSpaceDN w:val="0"/>
        <w:adjustRightInd w:val="0"/>
        <w:ind w:left="0" w:firstLine="567"/>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4"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5C7DB5">
      <w:pPr>
        <w:pStyle w:val="af5"/>
        <w:numPr>
          <w:ilvl w:val="0"/>
          <w:numId w:val="39"/>
        </w:numPr>
        <w:tabs>
          <w:tab w:val="left" w:pos="1276"/>
        </w:tabs>
        <w:autoSpaceDE w:val="0"/>
        <w:autoSpaceDN w:val="0"/>
        <w:adjustRightInd w:val="0"/>
        <w:ind w:left="0" w:firstLine="567"/>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BA2DAC">
          <w:t>http://www.pravo.gov.ru</w:t>
        </w:r>
      </w:hyperlink>
      <w:r w:rsidR="00407C12" w:rsidRPr="00BA2DAC">
        <w:rPr>
          <w:szCs w:val="28"/>
        </w:rPr>
        <w:t>, 29.01.2016);</w:t>
      </w:r>
    </w:p>
    <w:p w:rsidR="00407C12" w:rsidRPr="00BA2DAC" w:rsidRDefault="008C7930" w:rsidP="005C7DB5">
      <w:pPr>
        <w:pStyle w:val="af5"/>
        <w:numPr>
          <w:ilvl w:val="0"/>
          <w:numId w:val="39"/>
        </w:numPr>
        <w:tabs>
          <w:tab w:val="left" w:pos="1276"/>
        </w:tabs>
        <w:autoSpaceDE w:val="0"/>
        <w:autoSpaceDN w:val="0"/>
        <w:adjustRightInd w:val="0"/>
        <w:ind w:left="0" w:firstLine="567"/>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BA2DAC">
          <w:t>http://dit.orb.ru</w:t>
        </w:r>
      </w:hyperlink>
      <w:r w:rsidR="00FA51AF" w:rsidRPr="00BA2DAC">
        <w:rPr>
          <w:szCs w:val="28"/>
        </w:rPr>
        <w:t>, 11.05.2016);</w:t>
      </w:r>
    </w:p>
    <w:p w:rsidR="00FA51AF" w:rsidRPr="00BA2DAC" w:rsidRDefault="008C7930" w:rsidP="005C7DB5">
      <w:pPr>
        <w:pStyle w:val="af5"/>
        <w:numPr>
          <w:ilvl w:val="0"/>
          <w:numId w:val="39"/>
        </w:numPr>
        <w:tabs>
          <w:tab w:val="left" w:pos="1276"/>
        </w:tabs>
        <w:autoSpaceDE w:val="0"/>
        <w:autoSpaceDN w:val="0"/>
        <w:adjustRightInd w:val="0"/>
        <w:ind w:left="0" w:firstLine="567"/>
        <w:rPr>
          <w:szCs w:val="28"/>
        </w:rPr>
      </w:pPr>
      <w:r w:rsidRPr="00BA2DAC">
        <w:rPr>
          <w:szCs w:val="28"/>
        </w:rPr>
        <w:lastRenderedPageBreak/>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BA2DAC">
          <w:t>http://dit.orb.ru</w:t>
        </w:r>
      </w:hyperlink>
      <w:r w:rsidR="006155E0" w:rsidRPr="00BA2DAC">
        <w:rPr>
          <w:szCs w:val="28"/>
        </w:rPr>
        <w:t>, 18.03.2016);</w:t>
      </w:r>
    </w:p>
    <w:p w:rsidR="008C7930" w:rsidRDefault="006155E0" w:rsidP="005C7DB5">
      <w:pPr>
        <w:autoSpaceDE w:val="0"/>
        <w:autoSpaceDN w:val="0"/>
        <w:adjustRightInd w:val="0"/>
        <w:ind w:firstLine="567"/>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5C7DB5">
      <w:pPr>
        <w:autoSpaceDE w:val="0"/>
        <w:autoSpaceDN w:val="0"/>
        <w:adjustRightInd w:val="0"/>
        <w:ind w:firstLine="567"/>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lastRenderedPageBreak/>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xml:space="preserve">, результат </w:t>
      </w:r>
      <w:r w:rsidR="00826AA2">
        <w:rPr>
          <w:rFonts w:ascii="Times New Roman" w:hAnsi="Times New Roman" w:cs="Times New Roman"/>
          <w:sz w:val="28"/>
          <w:szCs w:val="28"/>
        </w:rPr>
        <w:lastRenderedPageBreak/>
        <w:t>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lastRenderedPageBreak/>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lastRenderedPageBreak/>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lastRenderedPageBreak/>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lastRenderedPageBreak/>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w:t>
      </w:r>
      <w:r w:rsidR="00673FA5" w:rsidRPr="00673FA5">
        <w:rPr>
          <w:szCs w:val="28"/>
        </w:rPr>
        <w:lastRenderedPageBreak/>
        <w:t>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5C7DB5" w:rsidRDefault="005C7DB5" w:rsidP="00B51F34">
      <w:pPr>
        <w:pStyle w:val="3TimesNewRoman14075"/>
        <w:spacing w:before="0" w:after="0"/>
        <w:rPr>
          <w:b/>
        </w:rPr>
      </w:pP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lastRenderedPageBreak/>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 xml:space="preserve">настоящего Административного </w:t>
      </w:r>
      <w:r w:rsidRPr="00012A88">
        <w:rPr>
          <w:szCs w:val="28"/>
        </w:rPr>
        <w:lastRenderedPageBreak/>
        <w:t>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 xml:space="preserve">услуги, проверок </w:t>
      </w:r>
      <w:r w:rsidR="00F3273E" w:rsidRPr="00BC44AB">
        <w:lastRenderedPageBreak/>
        <w:t>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293A66">
      <w:pPr>
        <w:widowControl w:val="0"/>
        <w:autoSpaceDE w:val="0"/>
        <w:autoSpaceDN w:val="0"/>
        <w:adjustRightInd w:val="0"/>
        <w:ind w:firstLine="567"/>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293A66">
      <w:pPr>
        <w:autoSpaceDE w:val="0"/>
        <w:autoSpaceDN w:val="0"/>
        <w:adjustRightInd w:val="0"/>
        <w:ind w:firstLine="567"/>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№210-ФЗ;</w:t>
      </w:r>
    </w:p>
    <w:p w:rsidR="00EA08AF" w:rsidRPr="00A11709" w:rsidRDefault="00EA08AF" w:rsidP="00293A66">
      <w:pPr>
        <w:autoSpaceDE w:val="0"/>
        <w:autoSpaceDN w:val="0"/>
        <w:adjustRightInd w:val="0"/>
        <w:ind w:firstLine="567"/>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293A66">
      <w:pPr>
        <w:autoSpaceDE w:val="0"/>
        <w:autoSpaceDN w:val="0"/>
        <w:adjustRightInd w:val="0"/>
        <w:ind w:firstLine="567"/>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293A66">
      <w:pPr>
        <w:autoSpaceDE w:val="0"/>
        <w:autoSpaceDN w:val="0"/>
        <w:adjustRightInd w:val="0"/>
        <w:ind w:firstLine="567"/>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293A66">
      <w:pPr>
        <w:autoSpaceDE w:val="0"/>
        <w:autoSpaceDN w:val="0"/>
        <w:adjustRightInd w:val="0"/>
        <w:ind w:firstLine="567"/>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293A66">
      <w:pPr>
        <w:autoSpaceDE w:val="0"/>
        <w:autoSpaceDN w:val="0"/>
        <w:adjustRightInd w:val="0"/>
        <w:ind w:firstLine="567"/>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293A66">
      <w:pPr>
        <w:autoSpaceDE w:val="0"/>
        <w:autoSpaceDN w:val="0"/>
        <w:adjustRightInd w:val="0"/>
        <w:ind w:firstLine="567"/>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A11709">
        <w:rPr>
          <w:szCs w:val="28"/>
        </w:rPr>
        <w:lastRenderedPageBreak/>
        <w:t xml:space="preserve">(бездействие)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293A66">
      <w:pPr>
        <w:autoSpaceDE w:val="0"/>
        <w:autoSpaceDN w:val="0"/>
        <w:adjustRightInd w:val="0"/>
        <w:ind w:firstLine="567"/>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293A66">
      <w:pPr>
        <w:autoSpaceDE w:val="0"/>
        <w:autoSpaceDN w:val="0"/>
        <w:adjustRightInd w:val="0"/>
        <w:ind w:firstLine="567"/>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293A66">
      <w:pPr>
        <w:autoSpaceDE w:val="0"/>
        <w:autoSpaceDN w:val="0"/>
        <w:adjustRightInd w:val="0"/>
        <w:ind w:firstLine="567"/>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293A66">
      <w:pPr>
        <w:autoSpaceDE w:val="0"/>
        <w:autoSpaceDN w:val="0"/>
        <w:adjustRightInd w:val="0"/>
        <w:ind w:firstLine="567"/>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00293A66">
        <w:rPr>
          <w:szCs w:val="28"/>
          <w:lang w:eastAsia="en-US"/>
        </w:rPr>
        <w:t xml:space="preserve">, </w:t>
      </w:r>
      <w:r>
        <w:rPr>
          <w:szCs w:val="28"/>
          <w:lang w:eastAsia="en-US"/>
        </w:rPr>
        <w:t xml:space="preserve">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293A66">
      <w:pPr>
        <w:autoSpaceDE w:val="0"/>
        <w:autoSpaceDN w:val="0"/>
        <w:adjustRightInd w:val="0"/>
        <w:ind w:firstLine="567"/>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293A66">
      <w:pPr>
        <w:widowControl w:val="0"/>
        <w:autoSpaceDE w:val="0"/>
        <w:autoSpaceDN w:val="0"/>
        <w:adjustRightInd w:val="0"/>
        <w:ind w:firstLine="567"/>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293A66">
      <w:pPr>
        <w:widowControl w:val="0"/>
        <w:autoSpaceDE w:val="0"/>
        <w:autoSpaceDN w:val="0"/>
        <w:adjustRightInd w:val="0"/>
        <w:ind w:firstLine="567"/>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293A66">
      <w:pPr>
        <w:widowControl w:val="0"/>
        <w:autoSpaceDE w:val="0"/>
        <w:autoSpaceDN w:val="0"/>
        <w:adjustRightInd w:val="0"/>
        <w:ind w:firstLine="567"/>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293A66">
      <w:pPr>
        <w:widowControl w:val="0"/>
        <w:autoSpaceDE w:val="0"/>
        <w:autoSpaceDN w:val="0"/>
        <w:adjustRightInd w:val="0"/>
        <w:ind w:firstLine="567"/>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293A66">
      <w:pPr>
        <w:widowControl w:val="0"/>
        <w:autoSpaceDE w:val="0"/>
        <w:autoSpaceDN w:val="0"/>
        <w:adjustRightInd w:val="0"/>
        <w:ind w:firstLine="567"/>
        <w:rPr>
          <w:szCs w:val="28"/>
        </w:rPr>
      </w:pPr>
      <w:r w:rsidRPr="00A11709">
        <w:rPr>
          <w:szCs w:val="28"/>
        </w:rPr>
        <w:t xml:space="preserve">Заявителем могут быть представлены документы (при наличии), </w:t>
      </w:r>
      <w:r w:rsidRPr="00A11709">
        <w:rPr>
          <w:szCs w:val="28"/>
        </w:rPr>
        <w:lastRenderedPageBreak/>
        <w:t>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органом местно</w:t>
      </w:r>
      <w:r w:rsidR="00293A66">
        <w:rPr>
          <w:szCs w:val="28"/>
          <w:lang w:eastAsia="en-US"/>
        </w:rPr>
        <w:t xml:space="preserve">го самоуправления, </w:t>
      </w:r>
      <w:r w:rsidRPr="00FD66E3">
        <w:rPr>
          <w:szCs w:val="28"/>
          <w:lang w:eastAsia="en-US"/>
        </w:rPr>
        <w:t xml:space="preserve">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293A66">
      <w:pPr>
        <w:autoSpaceDE w:val="0"/>
        <w:autoSpaceDN w:val="0"/>
        <w:adjustRightInd w:val="0"/>
        <w:ind w:firstLine="567"/>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293A66">
      <w:pPr>
        <w:autoSpaceDE w:val="0"/>
        <w:autoSpaceDN w:val="0"/>
        <w:adjustRightInd w:val="0"/>
        <w:ind w:firstLine="567"/>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293A66">
      <w:pPr>
        <w:autoSpaceDE w:val="0"/>
        <w:autoSpaceDN w:val="0"/>
        <w:adjustRightInd w:val="0"/>
        <w:spacing w:before="280"/>
        <w:ind w:firstLine="567"/>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293A66">
      <w:pPr>
        <w:autoSpaceDE w:val="0"/>
        <w:autoSpaceDN w:val="0"/>
        <w:adjustRightInd w:val="0"/>
        <w:spacing w:before="280"/>
        <w:ind w:firstLine="567"/>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293A66">
      <w:pPr>
        <w:autoSpaceDE w:val="0"/>
        <w:autoSpaceDN w:val="0"/>
        <w:adjustRightInd w:val="0"/>
        <w:ind w:firstLine="567"/>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293A66">
      <w:pPr>
        <w:autoSpaceDE w:val="0"/>
        <w:autoSpaceDN w:val="0"/>
        <w:adjustRightInd w:val="0"/>
        <w:ind w:firstLine="567"/>
        <w:rPr>
          <w:szCs w:val="28"/>
          <w:lang w:eastAsia="en-US"/>
        </w:rPr>
      </w:pPr>
      <w:r>
        <w:rPr>
          <w:szCs w:val="28"/>
          <w:lang w:eastAsia="en-US"/>
        </w:rPr>
        <w:lastRenderedPageBreak/>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293A66">
      <w:pPr>
        <w:autoSpaceDE w:val="0"/>
        <w:autoSpaceDN w:val="0"/>
        <w:adjustRightInd w:val="0"/>
        <w:ind w:firstLine="567"/>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293A66">
      <w:pPr>
        <w:autoSpaceDE w:val="0"/>
        <w:autoSpaceDN w:val="0"/>
        <w:adjustRightInd w:val="0"/>
        <w:ind w:firstLine="567"/>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293A66">
      <w:pPr>
        <w:autoSpaceDE w:val="0"/>
        <w:autoSpaceDN w:val="0"/>
        <w:adjustRightInd w:val="0"/>
        <w:ind w:firstLine="567"/>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293A66">
      <w:pPr>
        <w:autoSpaceDE w:val="0"/>
        <w:autoSpaceDN w:val="0"/>
        <w:adjustRightInd w:val="0"/>
        <w:ind w:firstLine="567"/>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293A66">
      <w:pPr>
        <w:autoSpaceDE w:val="0"/>
        <w:autoSpaceDN w:val="0"/>
        <w:adjustRightInd w:val="0"/>
        <w:ind w:firstLine="567"/>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293A66">
      <w:pPr>
        <w:autoSpaceDE w:val="0"/>
        <w:autoSpaceDN w:val="0"/>
        <w:adjustRightInd w:val="0"/>
        <w:ind w:firstLine="567"/>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293A66">
      <w:pPr>
        <w:autoSpaceDE w:val="0"/>
        <w:autoSpaceDN w:val="0"/>
        <w:adjustRightInd w:val="0"/>
        <w:ind w:firstLine="567"/>
        <w:rPr>
          <w:rFonts w:eastAsiaTheme="minorHAnsi"/>
          <w:szCs w:val="28"/>
          <w:lang w:eastAsia="en-US"/>
        </w:rPr>
      </w:pPr>
      <w:r w:rsidRPr="00FD66E3">
        <w:rPr>
          <w:rFonts w:eastAsiaTheme="minorHAnsi"/>
          <w:szCs w:val="28"/>
          <w:lang w:eastAsia="en-US"/>
        </w:rPr>
        <w:t xml:space="preserve"> </w:t>
      </w:r>
      <w:hyperlink r:id="rId29"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293A66">
      <w:pPr>
        <w:autoSpaceDE w:val="0"/>
        <w:autoSpaceDN w:val="0"/>
        <w:adjustRightInd w:val="0"/>
        <w:ind w:firstLine="567"/>
        <w:rPr>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293A66">
      <w:pPr>
        <w:autoSpaceDE w:val="0"/>
        <w:autoSpaceDN w:val="0"/>
        <w:adjustRightInd w:val="0"/>
        <w:ind w:firstLine="567"/>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0"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w:t>
      </w:r>
      <w:r w:rsidRPr="00FD66E3">
        <w:rPr>
          <w:bCs/>
          <w:szCs w:val="28"/>
          <w:lang w:eastAsia="en-US"/>
        </w:rPr>
        <w:lastRenderedPageBreak/>
        <w:t>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293A66">
      <w:pPr>
        <w:autoSpaceDE w:val="0"/>
        <w:autoSpaceDN w:val="0"/>
        <w:adjustRightInd w:val="0"/>
        <w:ind w:firstLine="567"/>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293A66">
      <w:pPr>
        <w:autoSpaceDE w:val="0"/>
        <w:autoSpaceDN w:val="0"/>
        <w:adjustRightInd w:val="0"/>
        <w:spacing w:before="280"/>
        <w:ind w:firstLine="567"/>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293A66">
      <w:pPr>
        <w:autoSpaceDE w:val="0"/>
        <w:autoSpaceDN w:val="0"/>
        <w:adjustRightInd w:val="0"/>
        <w:ind w:firstLine="567"/>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293A66">
      <w:pPr>
        <w:autoSpaceDE w:val="0"/>
        <w:autoSpaceDN w:val="0"/>
        <w:adjustRightInd w:val="0"/>
        <w:ind w:firstLine="567"/>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293A66">
      <w:pPr>
        <w:autoSpaceDE w:val="0"/>
        <w:autoSpaceDN w:val="0"/>
        <w:adjustRightInd w:val="0"/>
        <w:ind w:firstLine="567"/>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293A66">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r w:rsidR="00293A66">
        <w:rPr>
          <w:b/>
          <w:bCs/>
          <w:szCs w:val="28"/>
          <w:lang w:eastAsia="en-US"/>
        </w:rPr>
        <w:t xml:space="preserve"> </w:t>
      </w: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293A66">
      <w:pPr>
        <w:autoSpaceDE w:val="0"/>
        <w:autoSpaceDN w:val="0"/>
        <w:adjustRightInd w:val="0"/>
        <w:ind w:firstLine="567"/>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Pr="008E73E9" w:rsidRDefault="00EA08AF" w:rsidP="00293A66">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r w:rsidR="00293A66">
        <w:rPr>
          <w:b/>
          <w:bCs/>
          <w:szCs w:val="28"/>
          <w:lang w:eastAsia="en-US"/>
        </w:rPr>
        <w:t xml:space="preserve"> </w:t>
      </w: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293A66">
      <w:pPr>
        <w:autoSpaceDE w:val="0"/>
        <w:autoSpaceDN w:val="0"/>
        <w:adjustRightInd w:val="0"/>
        <w:ind w:firstLine="567"/>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293A66">
      <w:pPr>
        <w:autoSpaceDE w:val="0"/>
        <w:autoSpaceDN w:val="0"/>
        <w:adjustRightInd w:val="0"/>
        <w:ind w:firstLine="567"/>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293A66">
      <w:pPr>
        <w:autoSpaceDE w:val="0"/>
        <w:autoSpaceDN w:val="0"/>
        <w:adjustRightInd w:val="0"/>
        <w:ind w:firstLine="567"/>
        <w:rPr>
          <w:bCs/>
          <w:szCs w:val="28"/>
          <w:lang w:eastAsia="en-US"/>
        </w:rPr>
      </w:pPr>
      <w:r>
        <w:rPr>
          <w:bCs/>
          <w:szCs w:val="28"/>
          <w:lang w:eastAsia="en-US"/>
        </w:rPr>
        <w:lastRenderedPageBreak/>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293A66">
      <w:pPr>
        <w:autoSpaceDE w:val="0"/>
        <w:autoSpaceDN w:val="0"/>
        <w:adjustRightInd w:val="0"/>
        <w:ind w:firstLine="567"/>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1531"/>
        <w:gridCol w:w="1532"/>
        <w:gridCol w:w="1532"/>
        <w:gridCol w:w="1532"/>
        <w:gridCol w:w="1533"/>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1531"/>
        <w:gridCol w:w="1532"/>
        <w:gridCol w:w="1532"/>
        <w:gridCol w:w="1532"/>
        <w:gridCol w:w="1533"/>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w:t>
      </w:r>
      <w:r w:rsidR="00293A66">
        <w:rPr>
          <w:sz w:val="20"/>
          <w:szCs w:val="20"/>
        </w:rPr>
        <w:t xml:space="preserve"> </w:t>
      </w:r>
      <w:r w:rsidR="009C2976">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sidR="00293A66">
        <w:rPr>
          <w:sz w:val="20"/>
          <w:szCs w:val="20"/>
        </w:rPr>
        <w:t>места жительства_</w:t>
      </w:r>
      <w:r>
        <w:rPr>
          <w:sz w:val="20"/>
          <w:szCs w:val="20"/>
        </w:rPr>
        <w:t>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A25D38" w:rsidRDefault="00C77BB2" w:rsidP="00B51F34">
      <w:pPr>
        <w:rPr>
          <w:lang w:eastAsia="ar-SA"/>
        </w:rPr>
      </w:pPr>
      <w:r>
        <w:rPr>
          <w:szCs w:val="28"/>
        </w:rPr>
        <w:t>__________________________________________________________________________________________________________________________________________________________________________________________________________</w:t>
      </w: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1F7095"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5C7DB5" w:rsidRPr="00B004EA" w:rsidRDefault="005C7DB5"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5C7DB5" w:rsidRPr="00B004EA" w:rsidRDefault="005C7DB5"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5C7DB5" w:rsidRPr="00B004EA" w:rsidRDefault="005C7DB5"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5C7DB5" w:rsidRPr="00B004EA" w:rsidRDefault="005C7DB5" w:rsidP="008829D7"/>
                </w:txbxContent>
              </v:textbox>
            </v:shape>
            <v:shape id="_x0000_s1096" type="#_x0000_t202" style="position:absolute;left:2344;top:9201;width:1844;height:484">
              <v:textbox>
                <w:txbxContent>
                  <w:p w:rsidR="005C7DB5" w:rsidRDefault="005C7DB5" w:rsidP="008829D7">
                    <w:pPr>
                      <w:jc w:val="center"/>
                    </w:pPr>
                    <w:r>
                      <w:t>Не имеются</w:t>
                    </w:r>
                  </w:p>
                </w:txbxContent>
              </v:textbox>
            </v:shape>
            <v:shape id="_x0000_s1097" type="#_x0000_t202" style="position:absolute;left:7628;top:7995;width:1844;height:495">
              <v:textbox>
                <w:txbxContent>
                  <w:p w:rsidR="005C7DB5" w:rsidRDefault="005C7DB5"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5C7DB5" w:rsidRPr="00E82B79" w:rsidRDefault="005C7DB5" w:rsidP="008829D7">
                    <w:pPr>
                      <w:widowControl w:val="0"/>
                      <w:autoSpaceDE w:val="0"/>
                      <w:autoSpaceDN w:val="0"/>
                      <w:adjustRightInd w:val="0"/>
                      <w:jc w:val="center"/>
                    </w:pPr>
                    <w:r w:rsidRPr="00E82B79">
                      <w:t>Приём заявления и документов</w:t>
                    </w:r>
                  </w:p>
                  <w:p w:rsidR="005C7DB5" w:rsidRDefault="005C7DB5" w:rsidP="008829D7"/>
                </w:txbxContent>
              </v:textbox>
            </v:shape>
            <v:shape id="_x0000_s1105" type="#_x0000_t202" style="position:absolute;left:1133;top:4247;width:4274;height:749">
              <v:textbox>
                <w:txbxContent>
                  <w:p w:rsidR="005C7DB5" w:rsidRPr="00E82B79" w:rsidRDefault="005C7DB5"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5C7DB5" w:rsidRDefault="005C7DB5" w:rsidP="008829D7">
                    <w:pPr>
                      <w:jc w:val="center"/>
                    </w:pPr>
                    <w:r>
                      <w:t>Не имеются</w:t>
                    </w:r>
                  </w:p>
                </w:txbxContent>
              </v:textbox>
            </v:shape>
            <v:shape id="_x0000_s1107" type="#_x0000_t202" style="position:absolute;left:7622;top:4247;width:1844;height:495">
              <v:textbox>
                <w:txbxContent>
                  <w:p w:rsidR="005C7DB5" w:rsidRDefault="005C7DB5" w:rsidP="008829D7">
                    <w:pPr>
                      <w:jc w:val="center"/>
                    </w:pPr>
                    <w:r>
                      <w:t>Имеются</w:t>
                    </w:r>
                  </w:p>
                </w:txbxContent>
              </v:textbox>
            </v:shape>
            <v:shape id="_x0000_s1108" type="#_x0000_t202" style="position:absolute;left:6334;top:4961;width:4528;height:1233">
              <v:textbox>
                <w:txbxContent>
                  <w:p w:rsidR="005C7DB5" w:rsidRPr="00035950" w:rsidRDefault="005C7DB5"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5C7DB5" w:rsidRDefault="005C7DB5" w:rsidP="008829D7">
                    <w:pPr>
                      <w:jc w:val="center"/>
                    </w:pPr>
                    <w:r>
                      <w:t>Регистрация заявления  документов</w:t>
                    </w:r>
                  </w:p>
                </w:txbxContent>
              </v:textbox>
            </v:shape>
            <v:shape id="_x0000_s1110" type="#_x0000_t202" style="position:absolute;left:1133;top:6619;width:4274;height:790">
              <v:textbox>
                <w:txbxContent>
                  <w:p w:rsidR="005C7DB5" w:rsidRPr="00EF35E3" w:rsidRDefault="005C7DB5"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5C7DB5" w:rsidRDefault="005C7DB5" w:rsidP="008829D7"/>
                </w:txbxContent>
              </v:textbox>
            </v:shape>
            <v:shape id="_x0000_s1111" type="#_x0000_t202" style="position:absolute;left:1133;top:7628;width:4274;height:1357">
              <v:textbox>
                <w:txbxContent>
                  <w:p w:rsidR="005C7DB5" w:rsidRPr="00C4313C" w:rsidRDefault="005C7DB5"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5C7DB5">
      <w:headerReference w:type="even" r:id="rId31"/>
      <w:headerReference w:type="default" r:id="rId32"/>
      <w:pgSz w:w="11906" w:h="16838"/>
      <w:pgMar w:top="720" w:right="849"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3B" w:rsidRDefault="00C1373B">
      <w:r>
        <w:separator/>
      </w:r>
    </w:p>
  </w:endnote>
  <w:endnote w:type="continuationSeparator" w:id="1">
    <w:p w:rsidR="00C1373B" w:rsidRDefault="00C13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3B" w:rsidRDefault="00C1373B">
      <w:r>
        <w:separator/>
      </w:r>
    </w:p>
  </w:footnote>
  <w:footnote w:type="continuationSeparator" w:id="1">
    <w:p w:rsidR="00C1373B" w:rsidRDefault="00C1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B5" w:rsidRDefault="001F7095" w:rsidP="00966DA7">
    <w:pPr>
      <w:pStyle w:val="a7"/>
      <w:framePr w:wrap="around" w:vAnchor="text" w:hAnchor="margin" w:xAlign="right" w:y="1"/>
      <w:rPr>
        <w:rStyle w:val="a9"/>
      </w:rPr>
    </w:pPr>
    <w:r>
      <w:rPr>
        <w:rStyle w:val="a9"/>
      </w:rPr>
      <w:fldChar w:fldCharType="begin"/>
    </w:r>
    <w:r w:rsidR="005C7DB5">
      <w:rPr>
        <w:rStyle w:val="a9"/>
      </w:rPr>
      <w:instrText xml:space="preserve">PAGE  </w:instrText>
    </w:r>
    <w:r>
      <w:rPr>
        <w:rStyle w:val="a9"/>
      </w:rPr>
      <w:fldChar w:fldCharType="end"/>
    </w:r>
  </w:p>
  <w:p w:rsidR="005C7DB5" w:rsidRDefault="005C7DB5"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B5" w:rsidRDefault="001F7095" w:rsidP="00966DA7">
    <w:pPr>
      <w:pStyle w:val="a7"/>
      <w:framePr w:wrap="around" w:vAnchor="text" w:hAnchor="margin" w:xAlign="right" w:y="1"/>
      <w:rPr>
        <w:rStyle w:val="a9"/>
      </w:rPr>
    </w:pPr>
    <w:r>
      <w:rPr>
        <w:rStyle w:val="a9"/>
      </w:rPr>
      <w:fldChar w:fldCharType="begin"/>
    </w:r>
    <w:r w:rsidR="005C7DB5">
      <w:rPr>
        <w:rStyle w:val="a9"/>
      </w:rPr>
      <w:instrText xml:space="preserve">PAGE  </w:instrText>
    </w:r>
    <w:r>
      <w:rPr>
        <w:rStyle w:val="a9"/>
      </w:rPr>
      <w:fldChar w:fldCharType="separate"/>
    </w:r>
    <w:r w:rsidR="00E931CF">
      <w:rPr>
        <w:rStyle w:val="a9"/>
        <w:noProof/>
      </w:rPr>
      <w:t>25</w:t>
    </w:r>
    <w:r>
      <w:rPr>
        <w:rStyle w:val="a9"/>
      </w:rPr>
      <w:fldChar w:fldCharType="end"/>
    </w:r>
  </w:p>
  <w:p w:rsidR="005C7DB5" w:rsidRDefault="005C7DB5"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5A1070"/>
    <w:multiLevelType w:val="hybridMultilevel"/>
    <w:tmpl w:val="49F6F742"/>
    <w:lvl w:ilvl="0" w:tplc="BFA6BEF4">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B763C9"/>
    <w:multiLevelType w:val="hybridMultilevel"/>
    <w:tmpl w:val="6C14A4E6"/>
    <w:lvl w:ilvl="0" w:tplc="8746180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40"/>
  </w:num>
  <w:num w:numId="4">
    <w:abstractNumId w:val="1"/>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7"/>
  </w:num>
  <w:num w:numId="11">
    <w:abstractNumId w:val="24"/>
  </w:num>
  <w:num w:numId="12">
    <w:abstractNumId w:val="36"/>
  </w:num>
  <w:num w:numId="13">
    <w:abstractNumId w:val="6"/>
  </w:num>
  <w:num w:numId="14">
    <w:abstractNumId w:val="21"/>
  </w:num>
  <w:num w:numId="15">
    <w:abstractNumId w:val="39"/>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8"/>
  </w:num>
  <w:num w:numId="39">
    <w:abstractNumId w:val="28"/>
  </w:num>
  <w:num w:numId="40">
    <w:abstractNumId w:val="34"/>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E551C"/>
    <w:rsid w:val="000F582B"/>
    <w:rsid w:val="000F61C1"/>
    <w:rsid w:val="000F71B1"/>
    <w:rsid w:val="00102A41"/>
    <w:rsid w:val="001101E9"/>
    <w:rsid w:val="00120060"/>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1F7095"/>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3A66"/>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C7DB5"/>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86CC8"/>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1491"/>
    <w:rsid w:val="00BE297B"/>
    <w:rsid w:val="00BE6464"/>
    <w:rsid w:val="00BE7D79"/>
    <w:rsid w:val="00BF417A"/>
    <w:rsid w:val="00BF572F"/>
    <w:rsid w:val="00BF5845"/>
    <w:rsid w:val="00BF7552"/>
    <w:rsid w:val="00C00922"/>
    <w:rsid w:val="00C02306"/>
    <w:rsid w:val="00C0343A"/>
    <w:rsid w:val="00C0658F"/>
    <w:rsid w:val="00C11F0A"/>
    <w:rsid w:val="00C13507"/>
    <w:rsid w:val="00C1373B"/>
    <w:rsid w:val="00C13A37"/>
    <w:rsid w:val="00C14303"/>
    <w:rsid w:val="00C1799D"/>
    <w:rsid w:val="00C266BD"/>
    <w:rsid w:val="00C313DC"/>
    <w:rsid w:val="00C34AA5"/>
    <w:rsid w:val="00C35E06"/>
    <w:rsid w:val="00C35EB9"/>
    <w:rsid w:val="00C461B6"/>
    <w:rsid w:val="00C477C7"/>
    <w:rsid w:val="00C54DE0"/>
    <w:rsid w:val="00C56026"/>
    <w:rsid w:val="00C56E33"/>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31C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103"/>
        <o:r id="V:Rule15" type="connector" idref="#_x0000_s1101"/>
        <o:r id="V:Rule16" type="connector" idref="#_x0000_s1115"/>
        <o:r id="V:Rule17" type="connector" idref="#_x0000_s1102"/>
        <o:r id="V:Rule18" type="connector" idref="#_x0000_s1113"/>
        <o:r id="V:Rule19" type="connector" idref="#_x0000_s1118"/>
        <o:r id="V:Rule20" type="connector" idref="#_x0000_s1114"/>
        <o:r id="V:Rule21" type="connector" idref="#_x0000_s1099"/>
        <o:r id="V:Rule22" type="connector" idref="#_x0000_s1100"/>
        <o:r id="V:Rule23" type="connector" idref="#_x0000_s1112"/>
        <o:r id="V:Rule24" type="connector" idref="#_x0000_s1098"/>
        <o:r id="V:Rule25" type="connector" idref="#_x0000_s1116"/>
        <o:r id="V:Rule26" type="connector" idref="#_x0000_s111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C5D9-66A5-41AC-86A0-67B2D6B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33</Pages>
  <Words>10281</Words>
  <Characters>58605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sovet</cp:lastModifiedBy>
  <cp:revision>13</cp:revision>
  <cp:lastPrinted>2017-01-29T17:12:00Z</cp:lastPrinted>
  <dcterms:created xsi:type="dcterms:W3CDTF">2018-03-02T09:07:00Z</dcterms:created>
  <dcterms:modified xsi:type="dcterms:W3CDTF">2021-04-12T09:35:00Z</dcterms:modified>
</cp:coreProperties>
</file>